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C74" w:rsidRPr="00DF2A7E" w:rsidRDefault="00DA5C74" w:rsidP="00DA5C74">
      <w:pPr>
        <w:pStyle w:val="berschrift1"/>
      </w:pPr>
      <w:r w:rsidRPr="00DF2A7E">
        <w:t xml:space="preserve">Die Rohrschelle – </w:t>
      </w:r>
      <w:r w:rsidRPr="00DA5C74">
        <w:t>Handreichung</w:t>
      </w:r>
      <w:r>
        <w:t xml:space="preserve"> für </w:t>
      </w:r>
      <w:proofErr w:type="spellStart"/>
      <w:r>
        <w:t>LehrerInnen</w:t>
      </w:r>
      <w:proofErr w:type="spellEnd"/>
    </w:p>
    <w:p w:rsidR="00DA5C74" w:rsidRPr="00DF2A7E" w:rsidRDefault="00DA5C74" w:rsidP="00DA5C74">
      <w:pPr>
        <w:jc w:val="both"/>
        <w:rPr>
          <w:color w:val="BEBEBE" w:themeColor="text1" w:themeTint="80"/>
        </w:rPr>
      </w:pPr>
    </w:p>
    <w:p w:rsidR="00DA5C74" w:rsidRDefault="00DA5C74" w:rsidP="00DA5C74">
      <w:pPr>
        <w:jc w:val="both"/>
        <w:rPr>
          <w:b/>
        </w:rPr>
      </w:pPr>
      <w:r>
        <w:rPr>
          <w:b/>
          <w:noProof/>
          <w:lang w:val="en-GB" w:eastAsia="en-GB"/>
        </w:rPr>
        <w:drawing>
          <wp:anchor distT="0" distB="0" distL="114300" distR="114300" simplePos="0" relativeHeight="251660288" behindDoc="1" locked="0" layoutInCell="1" allowOverlap="1" wp14:anchorId="605CA733" wp14:editId="5D87344E">
            <wp:simplePos x="0" y="0"/>
            <wp:positionH relativeFrom="column">
              <wp:posOffset>4325620</wp:posOffset>
            </wp:positionH>
            <wp:positionV relativeFrom="paragraph">
              <wp:posOffset>312420</wp:posOffset>
            </wp:positionV>
            <wp:extent cx="1799590" cy="1349375"/>
            <wp:effectExtent l="0" t="3493" r="6668" b="6667"/>
            <wp:wrapTight wrapText="bothSides">
              <wp:wrapPolygon edited="0">
                <wp:start x="21642" y="56"/>
                <wp:lineTo x="149" y="56"/>
                <wp:lineTo x="149" y="21402"/>
                <wp:lineTo x="21642" y="21402"/>
                <wp:lineTo x="21642" y="56"/>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014.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799590" cy="1349375"/>
                    </a:xfrm>
                    <a:prstGeom prst="rect">
                      <a:avLst/>
                    </a:prstGeom>
                  </pic:spPr>
                </pic:pic>
              </a:graphicData>
            </a:graphic>
            <wp14:sizeRelH relativeFrom="margin">
              <wp14:pctWidth>0</wp14:pctWidth>
            </wp14:sizeRelH>
            <wp14:sizeRelV relativeFrom="margin">
              <wp14:pctHeight>0</wp14:pctHeight>
            </wp14:sizeRelV>
          </wp:anchor>
        </w:drawing>
      </w:r>
      <w:r>
        <w:rPr>
          <w:b/>
        </w:rPr>
        <w:t>Zusammenfassung</w:t>
      </w:r>
    </w:p>
    <w:p w:rsidR="00DA5C74" w:rsidRPr="00507F8D" w:rsidRDefault="00DA5C74" w:rsidP="00DA5C74">
      <w:pPr>
        <w:jc w:val="both"/>
      </w:pPr>
      <w:r>
        <w:t xml:space="preserve">Wie kann man eine Fitnessstange im Türrahmen befestigen? Schnell stellt man fest, dass dies mit Hilfe einer Rohrschelle möglich ist. Aber wie stellt man eine solche Rohrschelle her? Das dürfen sich die </w:t>
      </w:r>
      <w:proofErr w:type="spellStart"/>
      <w:r>
        <w:t>SchülerInnen</w:t>
      </w:r>
      <w:proofErr w:type="spellEnd"/>
      <w:r>
        <w:t xml:space="preserve"> nicht nur überlegen, sondern sie dürfen diese Rohrschelle dann auch bauen. Wer schafft es sie so exakt herzustellen, dass die Fitnessstange hält?</w:t>
      </w:r>
      <w:r w:rsidRPr="00507F8D">
        <w:rPr>
          <w:b/>
          <w:noProof/>
          <w:lang w:eastAsia="de-DE"/>
        </w:rPr>
        <w:t xml:space="preserve"> </w:t>
      </w:r>
    </w:p>
    <w:p w:rsidR="00DA5C74" w:rsidRPr="00DF2A7E" w:rsidRDefault="00DA5C74" w:rsidP="00DA5C74">
      <w:pPr>
        <w:jc w:val="both"/>
        <w:rPr>
          <w:b/>
        </w:rPr>
      </w:pPr>
    </w:p>
    <w:p w:rsidR="00DA5C74" w:rsidRPr="006D4C08" w:rsidRDefault="00DA5C74" w:rsidP="00DA5C74">
      <w:pPr>
        <w:jc w:val="both"/>
      </w:pPr>
      <w:r>
        <w:rPr>
          <w:b/>
        </w:rPr>
        <w:t>Fä</w:t>
      </w:r>
      <w:r w:rsidRPr="006D4C08">
        <w:rPr>
          <w:b/>
        </w:rPr>
        <w:t>ch</w:t>
      </w:r>
      <w:r>
        <w:rPr>
          <w:b/>
        </w:rPr>
        <w:t>er</w:t>
      </w:r>
      <w:r w:rsidRPr="006D4C08">
        <w:rPr>
          <w:b/>
        </w:rPr>
        <w:t>:</w:t>
      </w:r>
      <w:r w:rsidRPr="006D4C08">
        <w:t xml:space="preserve"> Mathematik/Technik</w:t>
      </w:r>
    </w:p>
    <w:p w:rsidR="00DA5C74" w:rsidRPr="006D4C08" w:rsidRDefault="00DA5C74" w:rsidP="00DA5C74">
      <w:pPr>
        <w:jc w:val="both"/>
      </w:pPr>
      <w:r w:rsidRPr="006D4C08">
        <w:rPr>
          <w:b/>
        </w:rPr>
        <w:t>Dauer:</w:t>
      </w:r>
      <w:r w:rsidRPr="006D4C08">
        <w:t xml:space="preserve"> 4 Schulstunden</w:t>
      </w:r>
    </w:p>
    <w:p w:rsidR="00DA5C74" w:rsidRPr="006D4C08" w:rsidRDefault="00DA5C74" w:rsidP="00DA5C74">
      <w:pPr>
        <w:jc w:val="both"/>
      </w:pPr>
      <w:r w:rsidRPr="006D4C08">
        <w:rPr>
          <w:b/>
        </w:rPr>
        <w:t>Zielgruppe:</w:t>
      </w:r>
      <w:r w:rsidRPr="006D4C08">
        <w:t xml:space="preserve"> Sekundarstufe I</w:t>
      </w:r>
    </w:p>
    <w:p w:rsidR="00DA5C74" w:rsidRPr="006D4C08" w:rsidRDefault="00DA5C74" w:rsidP="00DA5C74">
      <w:pPr>
        <w:jc w:val="both"/>
      </w:pPr>
      <w:r w:rsidRPr="006D4C08">
        <w:rPr>
          <w:b/>
        </w:rPr>
        <w:t>Alter:</w:t>
      </w:r>
      <w:r w:rsidRPr="006D4C08">
        <w:t xml:space="preserve"> 11 – 15</w:t>
      </w:r>
    </w:p>
    <w:p w:rsidR="00DA5C74" w:rsidRPr="006D4C08" w:rsidRDefault="00DA5C74" w:rsidP="00DA5C74">
      <w:pPr>
        <w:jc w:val="both"/>
      </w:pPr>
    </w:p>
    <w:p w:rsidR="00DA5C74" w:rsidRPr="006D4C08" w:rsidRDefault="00DA5C74" w:rsidP="00DA5C74">
      <w:pPr>
        <w:jc w:val="both"/>
        <w:rPr>
          <w:b/>
        </w:rPr>
      </w:pPr>
    </w:p>
    <w:p w:rsidR="00DA5C74" w:rsidRPr="00DF2A7E" w:rsidRDefault="00DA5C74" w:rsidP="00DA5C74">
      <w:pPr>
        <w:jc w:val="both"/>
        <w:rPr>
          <w:b/>
        </w:rPr>
      </w:pPr>
      <w:r>
        <w:rPr>
          <w:b/>
        </w:rPr>
        <w:t>Bezug zur Arbeitswelt</w:t>
      </w:r>
      <w:r w:rsidRPr="00DF2A7E">
        <w:rPr>
          <w:b/>
        </w:rPr>
        <w:t>: technischer Betrieb</w:t>
      </w:r>
    </w:p>
    <w:p w:rsidR="00DA5C74" w:rsidRDefault="00DA5C74" w:rsidP="00DA5C74">
      <w:pPr>
        <w:jc w:val="both"/>
      </w:pPr>
      <w:r w:rsidRPr="00507F8D">
        <w:t>Die Schüler werden mit der Präsentation “</w:t>
      </w:r>
      <w:r>
        <w:t>Einführung</w:t>
      </w:r>
      <w:r w:rsidRPr="00507F8D">
        <w:t xml:space="preserve">” an das Problem herangeführt. </w:t>
      </w:r>
      <w:r>
        <w:t xml:space="preserve">Außerdem wird ihnen eine Rohrschelle gezeigt. </w:t>
      </w:r>
    </w:p>
    <w:p w:rsidR="00DA5C74" w:rsidRPr="00DF2A7E" w:rsidRDefault="00DA5C74" w:rsidP="00DA5C74">
      <w:pPr>
        <w:jc w:val="both"/>
        <w:rPr>
          <w:b/>
        </w:rPr>
      </w:pPr>
    </w:p>
    <w:p w:rsidR="00DA5C74" w:rsidRPr="00B62214" w:rsidRDefault="00DA5C74" w:rsidP="00DA5C74">
      <w:pPr>
        <w:jc w:val="both"/>
        <w:rPr>
          <w:b/>
        </w:rPr>
      </w:pPr>
      <w:r>
        <w:rPr>
          <w:b/>
        </w:rPr>
        <w:t>Aufgabe</w:t>
      </w:r>
      <w:r w:rsidRPr="00B62214">
        <w:rPr>
          <w:b/>
        </w:rPr>
        <w:t xml:space="preserve">: </w:t>
      </w:r>
    </w:p>
    <w:p w:rsidR="00DA5C74" w:rsidRDefault="00DA5C74" w:rsidP="00DA5C74">
      <w:pPr>
        <w:jc w:val="both"/>
      </w:pPr>
      <w:r>
        <w:rPr>
          <w:noProof/>
          <w:lang w:val="en-GB" w:eastAsia="en-GB"/>
        </w:rPr>
        <mc:AlternateContent>
          <mc:Choice Requires="wps">
            <w:drawing>
              <wp:anchor distT="0" distB="0" distL="114300" distR="114300" simplePos="0" relativeHeight="251659264" behindDoc="1" locked="0" layoutInCell="1" allowOverlap="1" wp14:anchorId="392B08FB" wp14:editId="43046338">
                <wp:simplePos x="0" y="0"/>
                <wp:positionH relativeFrom="column">
                  <wp:posOffset>77470</wp:posOffset>
                </wp:positionH>
                <wp:positionV relativeFrom="paragraph">
                  <wp:posOffset>1017905</wp:posOffset>
                </wp:positionV>
                <wp:extent cx="1457960" cy="337820"/>
                <wp:effectExtent l="0" t="0" r="0" b="5080"/>
                <wp:wrapSquare wrapText="bothSides"/>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37820"/>
                        </a:xfrm>
                        <a:prstGeom prst="rect">
                          <a:avLst/>
                        </a:prstGeom>
                        <a:noFill/>
                        <a:ln w="9525">
                          <a:noFill/>
                          <a:miter lim="800000"/>
                          <a:headEnd/>
                          <a:tailEnd/>
                        </a:ln>
                      </wps:spPr>
                      <wps:txbx>
                        <w:txbxContent>
                          <w:p w:rsidR="00DA5C74" w:rsidRPr="00B418BD" w:rsidRDefault="00DA5C74" w:rsidP="00DA5C74">
                            <w:pPr>
                              <w:jc w:val="right"/>
                              <w:rPr>
                                <w:sz w:val="16"/>
                                <w:szCs w:val="16"/>
                              </w:rPr>
                            </w:pPr>
                            <w:r>
                              <w:rPr>
                                <w:sz w:val="16"/>
                                <w:szCs w:val="16"/>
                              </w:rPr>
                              <w:t>Foto</w:t>
                            </w:r>
                            <w:r w:rsidRPr="00B418BD">
                              <w:rPr>
                                <w:sz w:val="16"/>
                                <w:szCs w:val="16"/>
                              </w:rPr>
                              <w:t xml:space="preserve">: </w:t>
                            </w:r>
                            <w:r>
                              <w:rPr>
                                <w:sz w:val="16"/>
                                <w:szCs w:val="16"/>
                              </w:rPr>
                              <w:t>SSS Siedle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1pt;margin-top:80.15pt;width:114.8pt;height:2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" filled="f" stroked="f">
                <v:textbox>
                  <w:txbxContent>
                    <w:p w:rsidR="00DA5C74" w:rsidRPr="00B418BD" w:rsidRDefault="00DA5C74" w:rsidP="00DA5C74">
                      <w:pPr>
                        <w:jc w:val="right"/>
                        <w:rPr>
                          <w:sz w:val="16"/>
                          <w:szCs w:val="16"/>
                        </w:rPr>
                      </w:pPr>
                      <w:r>
                        <w:rPr>
                          <w:sz w:val="16"/>
                          <w:szCs w:val="16"/>
                        </w:rPr>
                        <w:t>Foto</w:t>
                      </w:r>
                      <w:r w:rsidRPr="00B418BD">
                        <w:rPr>
                          <w:sz w:val="16"/>
                          <w:szCs w:val="16"/>
                        </w:rPr>
                        <w:t xml:space="preserve">: </w:t>
                      </w:r>
                      <w:r>
                        <w:rPr>
                          <w:sz w:val="16"/>
                          <w:szCs w:val="16"/>
                        </w:rPr>
                        <w:t>SSS Siedle</w:t>
                      </w:r>
                    </w:p>
                  </w:txbxContent>
                </v:textbox>
                <w10:wrap type="square"/>
              </v:shape>
            </w:pict>
          </mc:Fallback>
        </mc:AlternateContent>
      </w:r>
      <w:r>
        <w:rPr>
          <w:noProof/>
          <w:lang w:val="en-GB" w:eastAsia="en-GB"/>
        </w:rPr>
        <w:drawing>
          <wp:anchor distT="0" distB="0" distL="114300" distR="114300" simplePos="0" relativeHeight="251661312" behindDoc="1" locked="0" layoutInCell="1" allowOverlap="1" wp14:anchorId="1A5F339D" wp14:editId="514BC076">
            <wp:simplePos x="0" y="0"/>
            <wp:positionH relativeFrom="column">
              <wp:posOffset>3810</wp:posOffset>
            </wp:positionH>
            <wp:positionV relativeFrom="paragraph">
              <wp:posOffset>1270</wp:posOffset>
            </wp:positionV>
            <wp:extent cx="1555200" cy="986400"/>
            <wp:effectExtent l="0" t="0" r="6985" b="4445"/>
            <wp:wrapTight wrapText="bothSides">
              <wp:wrapPolygon edited="0">
                <wp:start x="0" y="0"/>
                <wp:lineTo x="0" y="21280"/>
                <wp:lineTo x="21432" y="21280"/>
                <wp:lineTo x="21432" y="0"/>
                <wp:lineTo x="0" y="0"/>
              </wp:wrapPolygon>
            </wp:wrapTight>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rotWithShape="1">
                    <a:blip r:embed="rId10">
                      <a:extLst>
                        <a:ext uri="{28A0092B-C50C-407E-A947-70E740481C1C}">
                          <a14:useLocalDpi xmlns:a14="http://schemas.microsoft.com/office/drawing/2010/main" val="0"/>
                        </a:ext>
                      </a:extLst>
                    </a:blip>
                    <a:srcRect l="16550" t="41094" r="70700" b="48781"/>
                    <a:stretch/>
                  </pic:blipFill>
                  <pic:spPr bwMode="auto">
                    <a:xfrm>
                      <a:off x="0" y="0"/>
                      <a:ext cx="1555200" cy="986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Du möchtest eine Stange (Durchmesser: 37mm) für Klimmzüge zwischen zwei Türpfosten befestigen. Die Stange soll dabei von zwei Rohrschellen gehalten werden. Stelle diese Rohrschellen selbst her aus 1mm dickem Blech. Die Schwierigkeit besteht darin, dass du nach dem Biegen das Blech nicht mehr schneiden kannst. Du musst also die Gesamtlänge des Blechstreifens im Vorfeld rechnerisch ermitteln.</w:t>
      </w:r>
      <w:r w:rsidRPr="00910346">
        <w:rPr>
          <w:noProof/>
          <w:lang w:eastAsia="de-DE"/>
        </w:rPr>
        <w:t xml:space="preserve"> </w:t>
      </w:r>
    </w:p>
    <w:p w:rsidR="00DA5C74" w:rsidRDefault="00DA5C74" w:rsidP="00DA5C74">
      <w:pPr>
        <w:jc w:val="both"/>
      </w:pPr>
      <w:r>
        <w:t xml:space="preserve">Gehe dabei wie ein richtiger Ingenieur vor: Fertige zunächst eine Zeichnung mit Maßangaben an und stelle einen Prototypen her. Bereite eine Präsentation für deine </w:t>
      </w:r>
      <w:proofErr w:type="spellStart"/>
      <w:r>
        <w:t>MitschülerInnen</w:t>
      </w:r>
      <w:proofErr w:type="spellEnd"/>
      <w:r>
        <w:t xml:space="preserve"> vor, in der du deine Zeichnungen, Arbeitsschritte und Ergebnisse darstellst.</w:t>
      </w:r>
      <w:r>
        <w:rPr>
          <w:noProof/>
          <w:lang w:eastAsia="de-DE"/>
        </w:rPr>
        <w:t xml:space="preserve"> </w:t>
      </w:r>
    </w:p>
    <w:p w:rsidR="00DA5C74" w:rsidRDefault="00DA5C74" w:rsidP="00DA5C74">
      <w:pPr>
        <w:jc w:val="both"/>
        <w:rPr>
          <w:b/>
        </w:rPr>
      </w:pPr>
    </w:p>
    <w:p w:rsidR="00DA5C74" w:rsidRDefault="00DA5C74" w:rsidP="00DA5C74">
      <w:pPr>
        <w:jc w:val="both"/>
        <w:rPr>
          <w:b/>
        </w:rPr>
      </w:pPr>
      <w:r w:rsidRPr="008907CA">
        <w:rPr>
          <w:b/>
        </w:rPr>
        <w:t>Berechnung der gestreckten Länge</w:t>
      </w:r>
    </w:p>
    <w:p w:rsidR="00DA5C74" w:rsidRDefault="00DA5C74" w:rsidP="00DA5C74">
      <w:pPr>
        <w:shd w:val="clear" w:color="auto" w:fill="FFFFFF"/>
        <w:jc w:val="both"/>
        <w:textAlignment w:val="baseline"/>
      </w:pPr>
      <w:r>
        <w:t xml:space="preserve">Je nach Alter der </w:t>
      </w:r>
      <w:proofErr w:type="spellStart"/>
      <w:r w:rsidRPr="008907CA">
        <w:t>SchülerInnen</w:t>
      </w:r>
      <w:proofErr w:type="spellEnd"/>
      <w:r w:rsidRPr="008907CA">
        <w:t xml:space="preserve"> kann man zum Beispiel die Biegeradien der 90° Winkel, die Betrachtung der neutralen Faser und das Anzugsmaß vernachlässigen. Bei älteren </w:t>
      </w:r>
      <w:proofErr w:type="spellStart"/>
      <w:r w:rsidRPr="008907CA">
        <w:t>Schüler</w:t>
      </w:r>
      <w:r>
        <w:t>Inne</w:t>
      </w:r>
      <w:r w:rsidRPr="008907CA">
        <w:t>n</w:t>
      </w:r>
      <w:proofErr w:type="spellEnd"/>
      <w:r w:rsidRPr="008907CA">
        <w:t xml:space="preserve"> kann</w:t>
      </w:r>
      <w:r>
        <w:t xml:space="preserve"> man vertiefende Überlegungen anstellen wie sie in den Hintergrund</w:t>
      </w:r>
      <w:r w:rsidR="00551362">
        <w:softHyphen/>
      </w:r>
      <w:bookmarkStart w:id="0" w:name="_GoBack"/>
      <w:bookmarkEnd w:id="0"/>
      <w:r>
        <w:t>informationen zu finden sind. Außerdem kann</w:t>
      </w:r>
      <w:r w:rsidRPr="008907CA">
        <w:t xml:space="preserve"> man auch die Verlängerung des Blechs beim Biegen berücksichtigen und einen sogenannten Ausgleichswert, den man in einer Tabelle nachschlägt, in die Rechnung miteinbeziehen.</w:t>
      </w:r>
      <w:r>
        <w:br w:type="page"/>
      </w:r>
    </w:p>
    <w:p w:rsidR="00DA5C74" w:rsidRPr="00DA5C74" w:rsidRDefault="00DA5C74" w:rsidP="00DA5C74">
      <w:pPr>
        <w:shd w:val="clear" w:color="auto" w:fill="FFFFFF"/>
        <w:spacing w:line="264" w:lineRule="auto"/>
        <w:jc w:val="both"/>
        <w:textAlignment w:val="baseline"/>
        <w:rPr>
          <w:b/>
        </w:rPr>
      </w:pPr>
      <w:r>
        <w:rPr>
          <w:b/>
        </w:rPr>
        <w:lastRenderedPageBreak/>
        <w:t>Benötigte Materialien</w:t>
      </w:r>
      <w:r w:rsidRPr="002E2476">
        <w:rPr>
          <w:b/>
        </w:rPr>
        <w:t xml:space="preserve">:  </w:t>
      </w:r>
    </w:p>
    <w:p w:rsidR="00DA5C74" w:rsidRDefault="00DA5C74" w:rsidP="00DA5C74">
      <w:pPr>
        <w:pStyle w:val="Listenabsatz"/>
        <w:numPr>
          <w:ilvl w:val="0"/>
          <w:numId w:val="19"/>
        </w:numPr>
        <w:shd w:val="clear" w:color="auto" w:fill="FFFFFF"/>
        <w:suppressAutoHyphens w:val="0"/>
        <w:spacing w:line="264" w:lineRule="auto"/>
        <w:jc w:val="both"/>
        <w:textAlignment w:val="baseline"/>
      </w:pPr>
      <w:r>
        <w:t>3 Schraubstöcke</w:t>
      </w:r>
    </w:p>
    <w:p w:rsidR="00DA5C74" w:rsidRDefault="00DA5C74" w:rsidP="00DA5C74">
      <w:pPr>
        <w:pStyle w:val="Listenabsatz"/>
        <w:numPr>
          <w:ilvl w:val="0"/>
          <w:numId w:val="19"/>
        </w:numPr>
        <w:shd w:val="clear" w:color="auto" w:fill="FFFFFF"/>
        <w:suppressAutoHyphens w:val="0"/>
        <w:spacing w:line="264" w:lineRule="auto"/>
        <w:jc w:val="both"/>
        <w:textAlignment w:val="baseline"/>
      </w:pPr>
      <w:r>
        <w:t xml:space="preserve">3 Biegezylinder mit Durchmesser 37 mm </w:t>
      </w:r>
      <w:r w:rsidRPr="002E2476">
        <w:t xml:space="preserve">(z. B. bei </w:t>
      </w:r>
      <w:r>
        <w:t xml:space="preserve">der Firma SSS </w:t>
      </w:r>
      <w:r w:rsidRPr="002E2476">
        <w:t>Siedle bestellen)</w:t>
      </w:r>
    </w:p>
    <w:p w:rsidR="00DA5C74" w:rsidRDefault="00DA5C74" w:rsidP="00DA5C74">
      <w:pPr>
        <w:pStyle w:val="Listenabsatz"/>
        <w:numPr>
          <w:ilvl w:val="0"/>
          <w:numId w:val="19"/>
        </w:numPr>
        <w:shd w:val="clear" w:color="auto" w:fill="FFFFFF"/>
        <w:suppressAutoHyphens w:val="0"/>
        <w:spacing w:line="264" w:lineRule="auto"/>
        <w:jc w:val="both"/>
        <w:textAlignment w:val="baseline"/>
      </w:pPr>
      <w:r w:rsidRPr="002E2476">
        <w:t xml:space="preserve">3 quaderförmige Biegeklötze mit einem Radius von 2,5 mm (z. B. bei </w:t>
      </w:r>
      <w:r>
        <w:t xml:space="preserve">der Firma SSS </w:t>
      </w:r>
      <w:r w:rsidRPr="002E2476">
        <w:t>Siedle bestellen)</w:t>
      </w:r>
    </w:p>
    <w:p w:rsidR="00DA5C74" w:rsidRDefault="00DA5C74" w:rsidP="00DA5C74">
      <w:pPr>
        <w:pStyle w:val="Listenabsatz"/>
        <w:numPr>
          <w:ilvl w:val="0"/>
          <w:numId w:val="19"/>
        </w:numPr>
        <w:shd w:val="clear" w:color="auto" w:fill="FFFFFF"/>
        <w:suppressAutoHyphens w:val="0"/>
        <w:spacing w:line="264" w:lineRule="auto"/>
        <w:jc w:val="both"/>
        <w:textAlignment w:val="baseline"/>
      </w:pPr>
      <w:r>
        <w:t>3 Kunststoffhämmer</w:t>
      </w:r>
      <w:r w:rsidRPr="002E2476">
        <w:t xml:space="preserve"> </w:t>
      </w:r>
      <w:r>
        <w:t>(z. B. im Internet bestellen)</w:t>
      </w:r>
    </w:p>
    <w:p w:rsidR="00DA5C74" w:rsidRDefault="00DA5C74" w:rsidP="00DA5C74">
      <w:pPr>
        <w:pStyle w:val="Listenabsatz"/>
        <w:numPr>
          <w:ilvl w:val="0"/>
          <w:numId w:val="19"/>
        </w:numPr>
        <w:shd w:val="clear" w:color="auto" w:fill="FFFFFF"/>
        <w:suppressAutoHyphens w:val="0"/>
        <w:spacing w:line="264" w:lineRule="auto"/>
        <w:jc w:val="both"/>
        <w:textAlignment w:val="baseline"/>
      </w:pPr>
      <w:r w:rsidRPr="002E2476">
        <w:t xml:space="preserve">Papierstreifen, Pappstreifen, </w:t>
      </w:r>
      <w:r>
        <w:t>biegsames Metall (jeweils ca. 2</w:t>
      </w:r>
      <w:r w:rsidRPr="002E2476">
        <w:t>cm breit und 2</w:t>
      </w:r>
      <w:r>
        <w:t>0</w:t>
      </w:r>
      <w:r w:rsidRPr="002E2476">
        <w:t>cm lang)</w:t>
      </w:r>
    </w:p>
    <w:p w:rsidR="00DA5C74" w:rsidRDefault="00DA5C74" w:rsidP="00DA5C74">
      <w:pPr>
        <w:pStyle w:val="Listenabsatz"/>
        <w:numPr>
          <w:ilvl w:val="0"/>
          <w:numId w:val="19"/>
        </w:numPr>
        <w:shd w:val="clear" w:color="auto" w:fill="FFFFFF"/>
        <w:suppressAutoHyphens w:val="0"/>
        <w:spacing w:after="200" w:line="276" w:lineRule="auto"/>
        <w:jc w:val="both"/>
        <w:textAlignment w:val="baseline"/>
      </w:pPr>
      <w:r>
        <w:t>Blech (1mm dick, 2</w:t>
      </w:r>
      <w:r w:rsidRPr="002E2476">
        <w:t>cm breit), das man nicht biegen kann</w:t>
      </w:r>
      <w:r>
        <w:t xml:space="preserve"> (z. B. aus dem Baumarkt)</w:t>
      </w:r>
    </w:p>
    <w:p w:rsidR="00DA5C74" w:rsidRDefault="00DA5C74" w:rsidP="00DA5C74">
      <w:pPr>
        <w:shd w:val="clear" w:color="auto" w:fill="FFFFFF"/>
        <w:spacing w:line="264" w:lineRule="auto"/>
        <w:jc w:val="both"/>
        <w:textAlignment w:val="baseline"/>
      </w:pPr>
    </w:p>
    <w:p w:rsidR="00DA5C74" w:rsidRDefault="00DA5C74" w:rsidP="00DA5C74">
      <w:pPr>
        <w:shd w:val="clear" w:color="auto" w:fill="FFFFFF"/>
        <w:spacing w:line="264" w:lineRule="auto"/>
        <w:jc w:val="both"/>
        <w:textAlignment w:val="baseline"/>
        <w:rPr>
          <w:b/>
        </w:rPr>
      </w:pPr>
      <w:r w:rsidRPr="007A6876">
        <w:rPr>
          <w:b/>
        </w:rPr>
        <w:t>Beispiel für einen Unterrichtsverlauf:</w:t>
      </w:r>
    </w:p>
    <w:p w:rsidR="00DA5C74" w:rsidRDefault="00DA5C74" w:rsidP="00DA5C74">
      <w:pPr>
        <w:shd w:val="clear" w:color="auto" w:fill="FFFFFF"/>
        <w:spacing w:line="264" w:lineRule="auto"/>
        <w:ind w:left="709" w:hanging="709"/>
        <w:jc w:val="both"/>
        <w:textAlignment w:val="baseline"/>
      </w:pPr>
      <w:r w:rsidRPr="007A6876">
        <w:t>15 min</w:t>
      </w:r>
      <w:r>
        <w:tab/>
        <w:t xml:space="preserve">Die Aufgabe wird mit Hilfe der </w:t>
      </w:r>
      <w:proofErr w:type="spellStart"/>
      <w:r>
        <w:t>Powerpoint</w:t>
      </w:r>
      <w:proofErr w:type="spellEnd"/>
      <w:r>
        <w:t xml:space="preserve"> Präsentation (Einführung) vorgestellt. Die </w:t>
      </w:r>
      <w:proofErr w:type="spellStart"/>
      <w:r>
        <w:t>SchülerInnen</w:t>
      </w:r>
      <w:proofErr w:type="spellEnd"/>
      <w:r>
        <w:t xml:space="preserve"> erhalten das Arbeitsblatt, damit sie die Aufgabenstellung vor Augen haben.</w:t>
      </w:r>
    </w:p>
    <w:p w:rsidR="00DA5C74" w:rsidRDefault="00DA5C74" w:rsidP="00DA5C74">
      <w:pPr>
        <w:shd w:val="clear" w:color="auto" w:fill="FFFFFF"/>
        <w:spacing w:line="264" w:lineRule="auto"/>
        <w:ind w:left="709" w:hanging="709"/>
        <w:jc w:val="both"/>
        <w:textAlignment w:val="baseline"/>
      </w:pPr>
      <w:r>
        <w:t>30 min</w:t>
      </w:r>
      <w:r>
        <w:tab/>
        <w:t xml:space="preserve">Die </w:t>
      </w:r>
      <w:proofErr w:type="spellStart"/>
      <w:r>
        <w:t>SchülerInnen</w:t>
      </w:r>
      <w:proofErr w:type="spellEnd"/>
      <w:r>
        <w:t xml:space="preserve"> versuchen in Gruppen die gestreckte Länge des Blechs möglichst genau zu ermitteln. Dazu stehen ihnen Papier, Pappe und biegsames Metall zur Verfügung. Wenn die </w:t>
      </w:r>
      <w:proofErr w:type="spellStart"/>
      <w:r>
        <w:t>SchülerInnen</w:t>
      </w:r>
      <w:proofErr w:type="spellEnd"/>
      <w:r>
        <w:t xml:space="preserve"> Ihre Planung abgeschlossen haben, zeigen Sie diese der Lehrkraft. Erst nach deren Zustimmung dürfen sie mit der Fertigung des Produkts beginnen.</w:t>
      </w:r>
    </w:p>
    <w:p w:rsidR="00DA5C74" w:rsidRDefault="00DA5C74" w:rsidP="00DA5C74">
      <w:pPr>
        <w:shd w:val="clear" w:color="auto" w:fill="FFFFFF"/>
        <w:spacing w:line="264" w:lineRule="auto"/>
        <w:ind w:left="709" w:hanging="709"/>
        <w:jc w:val="both"/>
        <w:textAlignment w:val="baseline"/>
      </w:pPr>
      <w:r>
        <w:t>30 min</w:t>
      </w:r>
      <w:r>
        <w:tab/>
        <w:t xml:space="preserve">Die </w:t>
      </w:r>
      <w:proofErr w:type="spellStart"/>
      <w:r>
        <w:t>SchülerInnen</w:t>
      </w:r>
      <w:proofErr w:type="spellEnd"/>
      <w:r>
        <w:t xml:space="preserve"> fertigen den Prototyp. Dazu dürfen Sie die Anleitung zum Biegen der Rohrschelle auf der Rückseite des Arbeitsblattes verwenden. Alternativ kann man auch an einem Computer die </w:t>
      </w:r>
      <w:proofErr w:type="spellStart"/>
      <w:r>
        <w:t>Powerpoint</w:t>
      </w:r>
      <w:proofErr w:type="spellEnd"/>
      <w:r>
        <w:t xml:space="preserve"> Präsentation zur Herstellung einer Rohrschelle zur Verfügung stellen.</w:t>
      </w:r>
    </w:p>
    <w:p w:rsidR="00DA5C74" w:rsidRDefault="00DA5C74" w:rsidP="00DA5C74">
      <w:pPr>
        <w:shd w:val="clear" w:color="auto" w:fill="FFFFFF"/>
        <w:spacing w:line="264" w:lineRule="auto"/>
        <w:ind w:left="709" w:hanging="709"/>
        <w:jc w:val="both"/>
        <w:textAlignment w:val="baseline"/>
      </w:pPr>
      <w:r>
        <w:t>15 min</w:t>
      </w:r>
      <w:r>
        <w:tab/>
        <w:t>Feedbackrunde im Plenum mit Verbesserungswünschen und –</w:t>
      </w:r>
      <w:proofErr w:type="spellStart"/>
      <w:r>
        <w:t>vorschlägen</w:t>
      </w:r>
      <w:proofErr w:type="spellEnd"/>
      <w:r>
        <w:t>.</w:t>
      </w:r>
    </w:p>
    <w:p w:rsidR="00DA5C74" w:rsidRDefault="00DA5C74" w:rsidP="00DA5C74">
      <w:pPr>
        <w:shd w:val="clear" w:color="auto" w:fill="FFFFFF"/>
        <w:spacing w:line="264" w:lineRule="auto"/>
        <w:ind w:left="709" w:hanging="709"/>
        <w:jc w:val="both"/>
        <w:textAlignment w:val="baseline"/>
      </w:pPr>
      <w:r>
        <w:t>30 min</w:t>
      </w:r>
      <w:r>
        <w:tab/>
        <w:t>Die Schüler fertigen die Rohrschelle.</w:t>
      </w:r>
    </w:p>
    <w:p w:rsidR="00DA5C74" w:rsidRDefault="00DA5C74" w:rsidP="00DA5C74">
      <w:pPr>
        <w:shd w:val="clear" w:color="auto" w:fill="FFFFFF"/>
        <w:spacing w:line="264" w:lineRule="auto"/>
        <w:ind w:left="709" w:hanging="709"/>
        <w:jc w:val="both"/>
        <w:textAlignment w:val="baseline"/>
      </w:pPr>
      <w:r>
        <w:t>15 min</w:t>
      </w:r>
      <w:r>
        <w:tab/>
        <w:t>Vorbereitung der Präsentation.</w:t>
      </w:r>
    </w:p>
    <w:p w:rsidR="00DA5C74" w:rsidRDefault="00DA5C74" w:rsidP="00DA5C74">
      <w:pPr>
        <w:shd w:val="clear" w:color="auto" w:fill="FFFFFF"/>
        <w:spacing w:line="264" w:lineRule="auto"/>
        <w:ind w:left="709" w:hanging="709"/>
        <w:jc w:val="both"/>
        <w:textAlignment w:val="baseline"/>
      </w:pPr>
      <w:r>
        <w:t>45 min</w:t>
      </w:r>
      <w:r>
        <w:tab/>
        <w:t>Präsentation der Berechnung der gestreckten Länge sowie der Rohrschelle im Plenum.</w:t>
      </w:r>
    </w:p>
    <w:p w:rsidR="00DA5C74" w:rsidRDefault="00DA5C74" w:rsidP="00DA5C74">
      <w:pPr>
        <w:shd w:val="clear" w:color="auto" w:fill="FFFFFF"/>
        <w:spacing w:line="264" w:lineRule="auto"/>
        <w:ind w:left="709" w:hanging="709"/>
        <w:textAlignment w:val="baseline"/>
      </w:pPr>
    </w:p>
    <w:p w:rsidR="00DA5C74" w:rsidRPr="007A6876" w:rsidRDefault="00DA5C74" w:rsidP="00DA5C74">
      <w:pPr>
        <w:shd w:val="clear" w:color="auto" w:fill="FFFFFF"/>
        <w:spacing w:line="264" w:lineRule="auto"/>
        <w:ind w:left="709" w:hanging="709"/>
        <w:textAlignment w:val="baseline"/>
      </w:pPr>
    </w:p>
    <w:p w:rsidR="00DA5C74" w:rsidRPr="007A6876" w:rsidRDefault="00DA5C74" w:rsidP="00DA5C74">
      <w:pPr>
        <w:shd w:val="clear" w:color="auto" w:fill="FFFFFF"/>
        <w:spacing w:line="264" w:lineRule="auto"/>
        <w:ind w:left="709" w:hanging="709"/>
        <w:textAlignment w:val="baseline"/>
        <w:rPr>
          <w:b/>
        </w:rPr>
      </w:pPr>
    </w:p>
    <w:p w:rsidR="00DA5C74" w:rsidRPr="008907CA" w:rsidRDefault="00DA5C74" w:rsidP="00DA5C74"/>
    <w:p w:rsidR="00940C93" w:rsidRDefault="00940C93" w:rsidP="001F13A6">
      <w:pPr>
        <w:jc w:val="both"/>
      </w:pPr>
    </w:p>
    <w:sectPr w:rsidR="00940C93" w:rsidSect="00253577">
      <w:headerReference w:type="even" r:id="rId11"/>
      <w:headerReference w:type="default" r:id="rId12"/>
      <w:footerReference w:type="even" r:id="rId13"/>
      <w:footerReference w:type="default" r:id="rId14"/>
      <w:headerReference w:type="first" r:id="rId15"/>
      <w:footerReference w:type="first" r:id="rId16"/>
      <w:pgSz w:w="11906" w:h="16838" w:code="9"/>
      <w:pgMar w:top="1701" w:right="1247" w:bottom="1418" w:left="1418" w:header="43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0B" w:rsidRDefault="003C1B0B" w:rsidP="00180801">
      <w:r>
        <w:separator/>
      </w:r>
    </w:p>
  </w:endnote>
  <w:endnote w:type="continuationSeparator" w:id="0">
    <w:p w:rsidR="003C1B0B" w:rsidRDefault="003C1B0B"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tAmstSB-Italic">
    <w:altName w:val="Bradley Hand ITC"/>
    <w:charset w:val="00"/>
    <w:family w:val="script"/>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E6" w:rsidRDefault="00FC11E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79" w:rsidRPr="00723776" w:rsidRDefault="00662FC6" w:rsidP="00662FC6">
    <w:pPr>
      <w:tabs>
        <w:tab w:val="right" w:pos="9072"/>
      </w:tabs>
      <w:rPr>
        <w:sz w:val="22"/>
        <w:szCs w:val="22"/>
      </w:rPr>
    </w:pPr>
    <w:r>
      <w:rPr>
        <w:sz w:val="22"/>
        <w:szCs w:val="22"/>
      </w:rPr>
      <w:fldChar w:fldCharType="begin"/>
    </w:r>
    <w:r w:rsidRPr="00723776">
      <w:rPr>
        <w:sz w:val="22"/>
        <w:szCs w:val="22"/>
      </w:rPr>
      <w:instrText xml:space="preserve"> STYLEREF  "Überschrift 1;title - task"  \* MERGEFORMAT </w:instrText>
    </w:r>
    <w:r>
      <w:rPr>
        <w:sz w:val="22"/>
        <w:szCs w:val="22"/>
      </w:rPr>
      <w:fldChar w:fldCharType="separate"/>
    </w:r>
    <w:r w:rsidR="00551362">
      <w:rPr>
        <w:noProof/>
        <w:sz w:val="22"/>
        <w:szCs w:val="22"/>
      </w:rPr>
      <w:t>Die Rohrschelle – Handreichung für LehrerInnen</w:t>
    </w:r>
    <w:r>
      <w:rPr>
        <w:sz w:val="22"/>
        <w:szCs w:val="22"/>
      </w:rPr>
      <w:fldChar w:fldCharType="end"/>
    </w:r>
    <w:r w:rsidRPr="00723776">
      <w:rPr>
        <w:sz w:val="22"/>
        <w:szCs w:val="22"/>
      </w:rPr>
      <w:t xml:space="preserve">, cc </w:t>
    </w:r>
    <w:proofErr w:type="spellStart"/>
    <w:r w:rsidRPr="00723776">
      <w:rPr>
        <w:sz w:val="22"/>
        <w:szCs w:val="22"/>
      </w:rPr>
      <w:t>by-sa</w:t>
    </w:r>
    <w:proofErr w:type="spellEnd"/>
    <w:r w:rsidRPr="00723776">
      <w:rPr>
        <w:sz w:val="22"/>
        <w:szCs w:val="22"/>
      </w:rPr>
      <w:t xml:space="preserve"> </w:t>
    </w:r>
    <w:proofErr w:type="spellStart"/>
    <w:r w:rsidRPr="00723776">
      <w:rPr>
        <w:sz w:val="22"/>
        <w:szCs w:val="22"/>
      </w:rPr>
      <w:t>mascil</w:t>
    </w:r>
    <w:proofErr w:type="spellEnd"/>
    <w:r w:rsidRPr="00723776">
      <w:rPr>
        <w:sz w:val="22"/>
        <w:szCs w:val="22"/>
      </w:rPr>
      <w:t xml:space="preserve"> 2014</w:t>
    </w:r>
    <w:r w:rsidRPr="00723776">
      <w:rPr>
        <w:sz w:val="22"/>
        <w:szCs w:val="22"/>
      </w:rPr>
      <w:tab/>
      <w:t xml:space="preserve">Seite </w:t>
    </w:r>
    <w:r w:rsidR="0099786E">
      <w:rPr>
        <w:sz w:val="22"/>
        <w:szCs w:val="22"/>
        <w:lang w:val="en-GB"/>
      </w:rPr>
      <w:fldChar w:fldCharType="begin"/>
    </w:r>
    <w:r w:rsidR="0099786E" w:rsidRPr="00723776">
      <w:rPr>
        <w:sz w:val="22"/>
        <w:szCs w:val="22"/>
      </w:rPr>
      <w:instrText xml:space="preserve"> PAGE  \* Arabic  \* MERGEFORMAT </w:instrText>
    </w:r>
    <w:r w:rsidR="0099786E">
      <w:rPr>
        <w:sz w:val="22"/>
        <w:szCs w:val="22"/>
        <w:lang w:val="en-GB"/>
      </w:rPr>
      <w:fldChar w:fldCharType="separate"/>
    </w:r>
    <w:r w:rsidR="00551362">
      <w:rPr>
        <w:noProof/>
        <w:sz w:val="22"/>
        <w:szCs w:val="22"/>
      </w:rPr>
      <w:t>2</w:t>
    </w:r>
    <w:r w:rsidR="0099786E">
      <w:rPr>
        <w:sz w:val="22"/>
        <w:szCs w:val="22"/>
        <w:lang w:val="en-G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AB" w:rsidRDefault="005709F9">
    <w:pPr>
      <w:pStyle w:val="Fuzeile"/>
    </w:pPr>
    <w:r w:rsidRPr="005F70AB">
      <w:rPr>
        <w:noProof/>
        <w:lang w:val="en-GB" w:eastAsia="en-GB"/>
      </w:rPr>
      <mc:AlternateContent>
        <mc:Choice Requires="wps">
          <w:drawing>
            <wp:anchor distT="0" distB="0" distL="114300" distR="114300" simplePos="0" relativeHeight="251657728" behindDoc="0" locked="0" layoutInCell="1" allowOverlap="1" wp14:anchorId="200C811F" wp14:editId="1AC236A4">
              <wp:simplePos x="0" y="0"/>
              <wp:positionH relativeFrom="column">
                <wp:posOffset>-52705</wp:posOffset>
              </wp:positionH>
              <wp:positionV relativeFrom="paragraph">
                <wp:posOffset>-273685</wp:posOffset>
              </wp:positionV>
              <wp:extent cx="2571750" cy="132016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571750" cy="1320165"/>
                      </a:xfrm>
                      <a:prstGeom prst="rect">
                        <a:avLst/>
                      </a:prstGeom>
                      <a:noFill/>
                      <a:ln w="6350">
                        <a:noFill/>
                      </a:ln>
                      <a:effectLst/>
                    </wps:spPr>
                    <wps:txbx>
                      <w:txbxContent>
                        <w:p w:rsidR="005F70AB" w:rsidRPr="007A2208" w:rsidRDefault="00A36F94" w:rsidP="005F70AB">
                          <w:pPr>
                            <w:pStyle w:val="textfooter"/>
                            <w:rPr>
                              <w:rFonts w:ascii="Calibri" w:hAnsi="Calibri"/>
                              <w:i w:val="0"/>
                              <w:lang w:val="en-GB"/>
                            </w:rPr>
                          </w:pPr>
                          <w:r>
                            <w:rPr>
                              <w:rFonts w:ascii="Calibri" w:hAnsi="Calibri"/>
                              <w:i w:val="0"/>
                              <w:lang w:val="en-GB"/>
                            </w:rPr>
                            <w:t>cc b</w:t>
                          </w:r>
                          <w:r w:rsidR="005F70AB" w:rsidRPr="007A2208">
                            <w:rPr>
                              <w:rFonts w:ascii="Calibri" w:hAnsi="Calibri"/>
                              <w:i w:val="0"/>
                              <w:lang w:val="en-GB"/>
                            </w:rPr>
                            <w:t>y-</w:t>
                          </w:r>
                          <w:proofErr w:type="spellStart"/>
                          <w:r>
                            <w:rPr>
                              <w:rFonts w:ascii="Calibri" w:hAnsi="Calibri"/>
                              <w:i w:val="0"/>
                              <w:lang w:val="en-GB"/>
                            </w:rPr>
                            <w:t>sa</w:t>
                          </w:r>
                          <w:proofErr w:type="spellEnd"/>
                          <w:r w:rsidR="005F70AB" w:rsidRPr="007A2208">
                            <w:rPr>
                              <w:rFonts w:ascii="Calibri" w:hAnsi="Calibri"/>
                              <w:i w:val="0"/>
                              <w:lang w:val="en-GB"/>
                            </w:rPr>
                            <w:t xml:space="preserve"> </w:t>
                          </w:r>
                          <w:proofErr w:type="spellStart"/>
                          <w:r>
                            <w:rPr>
                              <w:rFonts w:ascii="Calibri" w:hAnsi="Calibri"/>
                              <w:i w:val="0"/>
                              <w:lang w:val="en-GB"/>
                            </w:rPr>
                            <w:t>mascil</w:t>
                          </w:r>
                          <w:proofErr w:type="spellEnd"/>
                          <w:r w:rsidR="00C57BF1">
                            <w:rPr>
                              <w:rFonts w:ascii="Calibri" w:hAnsi="Calibri"/>
                              <w:i w:val="0"/>
                              <w:lang w:val="en-GB"/>
                            </w:rPr>
                            <w:t xml:space="preserve"> 2014</w:t>
                          </w:r>
                        </w:p>
                        <w:p w:rsidR="005F70AB" w:rsidRPr="007A2208" w:rsidRDefault="005F70AB" w:rsidP="005F70AB">
                          <w:pPr>
                            <w:pStyle w:val="Kopfzeile"/>
                            <w:rPr>
                              <w:i/>
                              <w:sz w:val="8"/>
                              <w:szCs w:val="8"/>
                              <w:lang w:val="en-GB"/>
                            </w:rPr>
                          </w:pPr>
                        </w:p>
                        <w:p w:rsidR="005F70AB" w:rsidRPr="007A2208" w:rsidRDefault="005F70AB" w:rsidP="005F70AB">
                          <w:pPr>
                            <w:pStyle w:val="Kopfzeile"/>
                            <w:rPr>
                              <w:i/>
                              <w:color w:val="7F7F7F" w:themeColor="accent4"/>
                              <w:sz w:val="18"/>
                              <w:lang w:val="en-GB"/>
                            </w:rPr>
                          </w:pPr>
                          <w:proofErr w:type="spellStart"/>
                          <w:r>
                            <w:rPr>
                              <w:b/>
                              <w:color w:val="7F7F7F" w:themeColor="accent4"/>
                              <w:sz w:val="18"/>
                              <w:lang w:val="en-GB"/>
                            </w:rPr>
                            <w:t>Autor</w:t>
                          </w:r>
                          <w:proofErr w:type="spellEnd"/>
                          <w:r w:rsidRPr="007A2208">
                            <w:rPr>
                              <w:color w:val="7F7F7F" w:themeColor="accent4"/>
                              <w:sz w:val="18"/>
                              <w:lang w:val="en-GB"/>
                            </w:rPr>
                            <w:t xml:space="preserve">: </w:t>
                          </w:r>
                          <w:proofErr w:type="spellStart"/>
                          <w:r w:rsidR="0054062F">
                            <w:rPr>
                              <w:color w:val="7F7F7F" w:themeColor="accent4"/>
                              <w:sz w:val="18"/>
                              <w:lang w:val="en-GB"/>
                            </w:rPr>
                            <w:t>mascil</w:t>
                          </w:r>
                          <w:proofErr w:type="spellEnd"/>
                          <w:r w:rsidR="0054062F">
                            <w:rPr>
                              <w:color w:val="7F7F7F" w:themeColor="accent4"/>
                              <w:sz w:val="18"/>
                              <w:lang w:val="en-GB"/>
                            </w:rPr>
                            <w:t xml:space="preserve"> team Freiburg, in cooperation with SSS </w:t>
                          </w:r>
                          <w:proofErr w:type="spellStart"/>
                          <w:r w:rsidR="0054062F">
                            <w:rPr>
                              <w:color w:val="7F7F7F" w:themeColor="accent4"/>
                              <w:sz w:val="18"/>
                              <w:lang w:val="en-GB"/>
                            </w:rPr>
                            <w:t>Siedle</w:t>
                          </w:r>
                          <w:proofErr w:type="spellEnd"/>
                          <w:r w:rsidR="0054062F">
                            <w:rPr>
                              <w:color w:val="7F7F7F" w:themeColor="accent4"/>
                              <w:sz w:val="18"/>
                              <w:lang w:val="en-GB"/>
                            </w:rPr>
                            <w:t xml:space="preserve"> </w:t>
                          </w:r>
                          <w:proofErr w:type="gramStart"/>
                          <w:r w:rsidR="0054062F">
                            <w:rPr>
                              <w:color w:val="7F7F7F" w:themeColor="accent4"/>
                              <w:sz w:val="18"/>
                              <w:lang w:val="en-GB"/>
                            </w:rPr>
                            <w:t>company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7" type="#_x0000_t202" style="position:absolute;margin-left:-4.15pt;margin-top:-21.55pt;width:202.5pt;height:10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" filled="f" stroked="f" strokeweight=".5pt">
              <v:textbox>
                <w:txbxContent>
                  <w:p w:rsidR="005F70AB" w:rsidRPr="007A2208" w:rsidRDefault="00A36F94" w:rsidP="005F70AB">
                    <w:pPr>
                      <w:pStyle w:val="textfooter"/>
                      <w:rPr>
                        <w:rFonts w:ascii="Calibri" w:hAnsi="Calibri"/>
                        <w:i w:val="0"/>
                        <w:lang w:val="en-GB"/>
                      </w:rPr>
                    </w:pPr>
                    <w:r>
                      <w:rPr>
                        <w:rFonts w:ascii="Calibri" w:hAnsi="Calibri"/>
                        <w:i w:val="0"/>
                        <w:lang w:val="en-GB"/>
                      </w:rPr>
                      <w:t>cc b</w:t>
                    </w:r>
                    <w:r w:rsidR="005F70AB" w:rsidRPr="007A2208">
                      <w:rPr>
                        <w:rFonts w:ascii="Calibri" w:hAnsi="Calibri"/>
                        <w:i w:val="0"/>
                        <w:lang w:val="en-GB"/>
                      </w:rPr>
                      <w:t>y-</w:t>
                    </w:r>
                    <w:proofErr w:type="spellStart"/>
                    <w:r>
                      <w:rPr>
                        <w:rFonts w:ascii="Calibri" w:hAnsi="Calibri"/>
                        <w:i w:val="0"/>
                        <w:lang w:val="en-GB"/>
                      </w:rPr>
                      <w:t>sa</w:t>
                    </w:r>
                    <w:proofErr w:type="spellEnd"/>
                    <w:r w:rsidR="005F70AB" w:rsidRPr="007A2208">
                      <w:rPr>
                        <w:rFonts w:ascii="Calibri" w:hAnsi="Calibri"/>
                        <w:i w:val="0"/>
                        <w:lang w:val="en-GB"/>
                      </w:rPr>
                      <w:t xml:space="preserve"> </w:t>
                    </w:r>
                    <w:proofErr w:type="spellStart"/>
                    <w:r>
                      <w:rPr>
                        <w:rFonts w:ascii="Calibri" w:hAnsi="Calibri"/>
                        <w:i w:val="0"/>
                        <w:lang w:val="en-GB"/>
                      </w:rPr>
                      <w:t>mascil</w:t>
                    </w:r>
                    <w:proofErr w:type="spellEnd"/>
                    <w:r w:rsidR="00C57BF1">
                      <w:rPr>
                        <w:rFonts w:ascii="Calibri" w:hAnsi="Calibri"/>
                        <w:i w:val="0"/>
                        <w:lang w:val="en-GB"/>
                      </w:rPr>
                      <w:t xml:space="preserve"> 2014</w:t>
                    </w:r>
                  </w:p>
                  <w:p w:rsidR="005F70AB" w:rsidRPr="007A2208" w:rsidRDefault="005F70AB" w:rsidP="005F70AB">
                    <w:pPr>
                      <w:pStyle w:val="Kopfzeile"/>
                      <w:rPr>
                        <w:i/>
                        <w:sz w:val="8"/>
                        <w:szCs w:val="8"/>
                        <w:lang w:val="en-GB"/>
                      </w:rPr>
                    </w:pPr>
                  </w:p>
                  <w:p w:rsidR="005F70AB" w:rsidRPr="007A2208" w:rsidRDefault="005F70AB" w:rsidP="005F70AB">
                    <w:pPr>
                      <w:pStyle w:val="Kopfzeile"/>
                      <w:rPr>
                        <w:i/>
                        <w:color w:val="7F7F7F" w:themeColor="accent4"/>
                        <w:sz w:val="18"/>
                        <w:lang w:val="en-GB"/>
                      </w:rPr>
                    </w:pPr>
                    <w:proofErr w:type="spellStart"/>
                    <w:r>
                      <w:rPr>
                        <w:b/>
                        <w:color w:val="7F7F7F" w:themeColor="accent4"/>
                        <w:sz w:val="18"/>
                        <w:lang w:val="en-GB"/>
                      </w:rPr>
                      <w:t>Autor</w:t>
                    </w:r>
                    <w:proofErr w:type="spellEnd"/>
                    <w:r w:rsidRPr="007A2208">
                      <w:rPr>
                        <w:color w:val="7F7F7F" w:themeColor="accent4"/>
                        <w:sz w:val="18"/>
                        <w:lang w:val="en-GB"/>
                      </w:rPr>
                      <w:t xml:space="preserve">: </w:t>
                    </w:r>
                    <w:proofErr w:type="spellStart"/>
                    <w:r w:rsidR="0054062F">
                      <w:rPr>
                        <w:color w:val="7F7F7F" w:themeColor="accent4"/>
                        <w:sz w:val="18"/>
                        <w:lang w:val="en-GB"/>
                      </w:rPr>
                      <w:t>mascil</w:t>
                    </w:r>
                    <w:proofErr w:type="spellEnd"/>
                    <w:r w:rsidR="0054062F">
                      <w:rPr>
                        <w:color w:val="7F7F7F" w:themeColor="accent4"/>
                        <w:sz w:val="18"/>
                        <w:lang w:val="en-GB"/>
                      </w:rPr>
                      <w:t xml:space="preserve"> team Freiburg, in cooperation with SSS </w:t>
                    </w:r>
                    <w:proofErr w:type="spellStart"/>
                    <w:r w:rsidR="0054062F">
                      <w:rPr>
                        <w:color w:val="7F7F7F" w:themeColor="accent4"/>
                        <w:sz w:val="18"/>
                        <w:lang w:val="en-GB"/>
                      </w:rPr>
                      <w:t>Siedle</w:t>
                    </w:r>
                    <w:proofErr w:type="spellEnd"/>
                    <w:r w:rsidR="0054062F">
                      <w:rPr>
                        <w:color w:val="7F7F7F" w:themeColor="accent4"/>
                        <w:sz w:val="18"/>
                        <w:lang w:val="en-GB"/>
                      </w:rPr>
                      <w:t xml:space="preserve"> </w:t>
                    </w:r>
                    <w:proofErr w:type="gramStart"/>
                    <w:r w:rsidR="0054062F">
                      <w:rPr>
                        <w:color w:val="7F7F7F" w:themeColor="accent4"/>
                        <w:sz w:val="18"/>
                        <w:lang w:val="en-GB"/>
                      </w:rPr>
                      <w:t>company</w:t>
                    </w:r>
                    <w:proofErr w:type="gramEnd"/>
                  </w:p>
                </w:txbxContent>
              </v:textbox>
            </v:shape>
          </w:pict>
        </mc:Fallback>
      </mc:AlternateContent>
    </w:r>
    <w:r>
      <w:rPr>
        <w:noProof/>
        <w:lang w:val="en-GB" w:eastAsia="en-GB"/>
      </w:rPr>
      <w:drawing>
        <wp:anchor distT="0" distB="0" distL="114300" distR="114300" simplePos="0" relativeHeight="251661824" behindDoc="0" locked="0" layoutInCell="1" allowOverlap="1" wp14:anchorId="4C3AF253" wp14:editId="0C6F3EA2">
          <wp:simplePos x="0" y="0"/>
          <wp:positionH relativeFrom="margin">
            <wp:posOffset>5286375</wp:posOffset>
          </wp:positionH>
          <wp:positionV relativeFrom="bottomMargin">
            <wp:posOffset>28575</wp:posOffset>
          </wp:positionV>
          <wp:extent cx="816610" cy="533400"/>
          <wp:effectExtent l="0" t="0" r="2540" b="0"/>
          <wp:wrapSquare wrapText="bothSides"/>
          <wp:docPr id="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3596">
      <w:rPr>
        <w:noProof/>
        <w:sz w:val="16"/>
        <w:szCs w:val="16"/>
        <w:lang w:val="en-GB" w:eastAsia="en-GB"/>
      </w:rPr>
      <mc:AlternateContent>
        <mc:Choice Requires="wps">
          <w:drawing>
            <wp:anchor distT="45720" distB="45720" distL="114300" distR="114300" simplePos="0" relativeHeight="251659776" behindDoc="0" locked="0" layoutInCell="1" allowOverlap="1" wp14:anchorId="22C29695" wp14:editId="1E17A1C8">
              <wp:simplePos x="0" y="0"/>
              <wp:positionH relativeFrom="margin">
                <wp:posOffset>2711450</wp:posOffset>
              </wp:positionH>
              <wp:positionV relativeFrom="paragraph">
                <wp:posOffset>-278130</wp:posOffset>
              </wp:positionV>
              <wp:extent cx="2562225" cy="6381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38175"/>
                      </a:xfrm>
                      <a:prstGeom prst="rect">
                        <a:avLst/>
                      </a:prstGeom>
                      <a:solidFill>
                        <a:srgbClr val="FFFFFF"/>
                      </a:solidFill>
                      <a:ln w="9525">
                        <a:noFill/>
                        <a:miter lim="800000"/>
                        <a:headEnd/>
                        <a:tailEnd/>
                      </a:ln>
                    </wps:spPr>
                    <wps:txbx>
                      <w:txbxContent>
                        <w:p w:rsidR="005709F9" w:rsidRPr="00753596" w:rsidRDefault="005709F9" w:rsidP="005709F9">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p w:rsidR="005709F9" w:rsidRPr="00753596" w:rsidRDefault="005709F9" w:rsidP="005709F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3.5pt;margin-top:-21.9pt;width:201.75pt;height:50.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" stroked="f">
              <v:textbox>
                <w:txbxContent>
                  <w:p w:rsidR="005709F9" w:rsidRPr="00753596" w:rsidRDefault="005709F9" w:rsidP="005709F9">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p w:rsidR="005709F9" w:rsidRPr="00753596" w:rsidRDefault="005709F9" w:rsidP="005709F9">
                    <w:pPr>
                      <w:rPr>
                        <w:lang w:val="en-US"/>
                      </w:rPr>
                    </w:pP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0B" w:rsidRDefault="003C1B0B" w:rsidP="00180801">
      <w:r>
        <w:separator/>
      </w:r>
    </w:p>
  </w:footnote>
  <w:footnote w:type="continuationSeparator" w:id="0">
    <w:p w:rsidR="003C1B0B" w:rsidRDefault="003C1B0B" w:rsidP="0018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1E6" w:rsidRDefault="00FC11E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5E1" w:rsidRDefault="00493D44" w:rsidP="007F75E1">
    <w:pPr>
      <w:pStyle w:val="Kopfzeile"/>
      <w:jc w:val="right"/>
    </w:pPr>
    <w:r>
      <w:rPr>
        <w:noProof/>
        <w:lang w:val="en-GB" w:eastAsia="en-GB"/>
      </w:rPr>
      <w:drawing>
        <wp:anchor distT="0" distB="0" distL="114300" distR="114300" simplePos="0" relativeHeight="251668992" behindDoc="0" locked="0" layoutInCell="1" allowOverlap="1" wp14:anchorId="40230921" wp14:editId="1B2218EC">
          <wp:simplePos x="0" y="0"/>
          <wp:positionH relativeFrom="margin">
            <wp:posOffset>4759325</wp:posOffset>
          </wp:positionH>
          <wp:positionV relativeFrom="paragraph">
            <wp:posOffset>-24575</wp:posOffset>
          </wp:positionV>
          <wp:extent cx="1108710" cy="565150"/>
          <wp:effectExtent l="0" t="0" r="0" b="635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710" cy="565150"/>
                  </a:xfrm>
                  <a:prstGeom prst="rect">
                    <a:avLst/>
                  </a:prstGeom>
                </pic:spPr>
              </pic:pic>
            </a:graphicData>
          </a:graphic>
          <wp14:sizeRelH relativeFrom="margin">
            <wp14:pctWidth>0</wp14:pctWidth>
          </wp14:sizeRelH>
          <wp14:sizeRelV relativeFrom="margin">
            <wp14:pctHeight>0</wp14:pctHeight>
          </wp14:sizeRelV>
        </wp:anchor>
      </w:drawing>
    </w:r>
    <w:r w:rsidR="003C1B0B">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28.2pt;margin-top:45.25pt;width:105pt;height:21.45pt;z-index:251666944;visibility:visible;mso-wrap-edited:f;mso-position-horizontal-relative:page;mso-position-vertical-relative:page" o:allowincell="f">
          <v:imagedata r:id="rId2" o:title=""/>
          <o:lock v:ext="edit" aspectratio="f"/>
          <w10:wrap type="topAndBottom" anchorx="page" anchory="page"/>
        </v:shape>
        <o:OLEObject Type="Embed" ProgID="Word.Picture.8" ShapeID="_x0000_s2051" DrawAspect="Content" ObjectID="_1478079665" r:id="rId3"/>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AB" w:rsidRDefault="003C1B0B" w:rsidP="00C57BF1">
    <w:pPr>
      <w:pStyle w:val="Kopfzeile"/>
      <w:jc w:val="right"/>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7.9pt;margin-top:45pt;width:105pt;height:21.45pt;z-index:251662848;visibility:visible;mso-wrap-edited:f;mso-position-horizontal-relative:page;mso-position-vertical-relative:page" o:allowincell="f">
          <v:imagedata r:id="rId1" o:title=""/>
          <o:lock v:ext="edit" aspectratio="f"/>
          <w10:wrap type="topAndBottom" anchorx="page" anchory="page"/>
        </v:shape>
        <o:OLEObject Type="Embed" ProgID="Word.Picture.8" ShapeID="_x0000_s2049" DrawAspect="Content" ObjectID="_1478079666" r:id="rId2"/>
      </w:pict>
    </w:r>
    <w:r w:rsidR="00FC11E6">
      <w:rPr>
        <w:noProof/>
        <w:lang w:val="en-GB" w:eastAsia="en-GB"/>
      </w:rPr>
      <w:drawing>
        <wp:anchor distT="0" distB="0" distL="114300" distR="114300" simplePos="0" relativeHeight="251663872" behindDoc="0" locked="0" layoutInCell="1" allowOverlap="1" wp14:anchorId="576B5F17" wp14:editId="4D2BE9DE">
          <wp:simplePos x="0" y="0"/>
          <wp:positionH relativeFrom="column">
            <wp:align>right</wp:align>
          </wp:positionH>
          <wp:positionV relativeFrom="paragraph">
            <wp:posOffset>-19050</wp:posOffset>
          </wp:positionV>
          <wp:extent cx="1108800" cy="565200"/>
          <wp:effectExtent l="0" t="0" r="0" b="635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08800" cy="56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3685B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EE8064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A9436D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261F36A7"/>
    <w:multiLevelType w:val="hybridMultilevel"/>
    <w:tmpl w:val="A5B8F7F2"/>
    <w:lvl w:ilvl="0" w:tplc="528ADE60">
      <w:start w:val="1"/>
      <w:numFmt w:val="decimal"/>
      <w:lvlText w:val="%1)"/>
      <w:lvlJc w:val="left"/>
      <w:pPr>
        <w:ind w:left="1131" w:hanging="705"/>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1BA574A"/>
    <w:multiLevelType w:val="hybridMultilevel"/>
    <w:tmpl w:val="F2AA1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DDD4AF2"/>
    <w:multiLevelType w:val="hybridMultilevel"/>
    <w:tmpl w:val="D2882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6CC69BF"/>
    <w:multiLevelType w:val="hybridMultilevel"/>
    <w:tmpl w:val="1074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3"/>
  </w:num>
  <w:num w:numId="4">
    <w:abstractNumId w:val="15"/>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1"/>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drawingGridHorizontalSpacing w:val="181"/>
  <w:drawingGridVerticalSpacing w:val="18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BBA"/>
    <w:rsid w:val="00003169"/>
    <w:rsid w:val="00030B45"/>
    <w:rsid w:val="00031BF4"/>
    <w:rsid w:val="0008297F"/>
    <w:rsid w:val="000A5ED7"/>
    <w:rsid w:val="000A7BBA"/>
    <w:rsid w:val="000C7156"/>
    <w:rsid w:val="000E350F"/>
    <w:rsid w:val="000F0912"/>
    <w:rsid w:val="0010402C"/>
    <w:rsid w:val="00110946"/>
    <w:rsid w:val="00121E69"/>
    <w:rsid w:val="00165C06"/>
    <w:rsid w:val="001734AF"/>
    <w:rsid w:val="00180801"/>
    <w:rsid w:val="001C4B36"/>
    <w:rsid w:val="001F13A6"/>
    <w:rsid w:val="002016E8"/>
    <w:rsid w:val="00213C5B"/>
    <w:rsid w:val="002335AD"/>
    <w:rsid w:val="00236CB1"/>
    <w:rsid w:val="00253577"/>
    <w:rsid w:val="00271477"/>
    <w:rsid w:val="002719DA"/>
    <w:rsid w:val="00280D8C"/>
    <w:rsid w:val="002877FE"/>
    <w:rsid w:val="00295687"/>
    <w:rsid w:val="002C2F89"/>
    <w:rsid w:val="002E74FA"/>
    <w:rsid w:val="00322949"/>
    <w:rsid w:val="003333F7"/>
    <w:rsid w:val="00344FD8"/>
    <w:rsid w:val="00364D41"/>
    <w:rsid w:val="003B4092"/>
    <w:rsid w:val="003C1B0B"/>
    <w:rsid w:val="003C78B7"/>
    <w:rsid w:val="00430B22"/>
    <w:rsid w:val="004349EB"/>
    <w:rsid w:val="0047667A"/>
    <w:rsid w:val="00493D44"/>
    <w:rsid w:val="004A27EC"/>
    <w:rsid w:val="004A3090"/>
    <w:rsid w:val="004B289D"/>
    <w:rsid w:val="004B5CE6"/>
    <w:rsid w:val="004E0618"/>
    <w:rsid w:val="004E0851"/>
    <w:rsid w:val="004F573B"/>
    <w:rsid w:val="005079FC"/>
    <w:rsid w:val="0054062F"/>
    <w:rsid w:val="00551362"/>
    <w:rsid w:val="005534DE"/>
    <w:rsid w:val="00566904"/>
    <w:rsid w:val="005709F9"/>
    <w:rsid w:val="00570EB0"/>
    <w:rsid w:val="00573124"/>
    <w:rsid w:val="00592716"/>
    <w:rsid w:val="0059457C"/>
    <w:rsid w:val="005D1C2B"/>
    <w:rsid w:val="005D2991"/>
    <w:rsid w:val="005E704D"/>
    <w:rsid w:val="005F3E10"/>
    <w:rsid w:val="005F70AB"/>
    <w:rsid w:val="00603202"/>
    <w:rsid w:val="00604D06"/>
    <w:rsid w:val="00611195"/>
    <w:rsid w:val="0064394D"/>
    <w:rsid w:val="006505EB"/>
    <w:rsid w:val="00662FC6"/>
    <w:rsid w:val="00680BCC"/>
    <w:rsid w:val="0068799A"/>
    <w:rsid w:val="00692305"/>
    <w:rsid w:val="006A3B9A"/>
    <w:rsid w:val="006C4879"/>
    <w:rsid w:val="00723776"/>
    <w:rsid w:val="00731EB2"/>
    <w:rsid w:val="00752AC9"/>
    <w:rsid w:val="00781359"/>
    <w:rsid w:val="0078549C"/>
    <w:rsid w:val="0078636F"/>
    <w:rsid w:val="00796CDD"/>
    <w:rsid w:val="007A2208"/>
    <w:rsid w:val="007A5946"/>
    <w:rsid w:val="007C6A1B"/>
    <w:rsid w:val="007E1531"/>
    <w:rsid w:val="007F75E1"/>
    <w:rsid w:val="007F77E9"/>
    <w:rsid w:val="00807185"/>
    <w:rsid w:val="0081709B"/>
    <w:rsid w:val="008551EC"/>
    <w:rsid w:val="008657C8"/>
    <w:rsid w:val="008B7659"/>
    <w:rsid w:val="008C693F"/>
    <w:rsid w:val="008D349F"/>
    <w:rsid w:val="008E130D"/>
    <w:rsid w:val="00924727"/>
    <w:rsid w:val="00940C93"/>
    <w:rsid w:val="00971C35"/>
    <w:rsid w:val="00987B21"/>
    <w:rsid w:val="0099786E"/>
    <w:rsid w:val="009A0B5A"/>
    <w:rsid w:val="009A1693"/>
    <w:rsid w:val="009B788B"/>
    <w:rsid w:val="009D0A69"/>
    <w:rsid w:val="009D22AF"/>
    <w:rsid w:val="009E0D23"/>
    <w:rsid w:val="009E11CD"/>
    <w:rsid w:val="00A03E1A"/>
    <w:rsid w:val="00A263A8"/>
    <w:rsid w:val="00A34025"/>
    <w:rsid w:val="00A36F94"/>
    <w:rsid w:val="00A534C3"/>
    <w:rsid w:val="00A5421A"/>
    <w:rsid w:val="00A73983"/>
    <w:rsid w:val="00AB30BB"/>
    <w:rsid w:val="00B22DC5"/>
    <w:rsid w:val="00B31FBC"/>
    <w:rsid w:val="00B418BD"/>
    <w:rsid w:val="00B455FB"/>
    <w:rsid w:val="00B8265A"/>
    <w:rsid w:val="00B90BF3"/>
    <w:rsid w:val="00BD4F87"/>
    <w:rsid w:val="00BF52A3"/>
    <w:rsid w:val="00C14984"/>
    <w:rsid w:val="00C23A37"/>
    <w:rsid w:val="00C42259"/>
    <w:rsid w:val="00C42481"/>
    <w:rsid w:val="00C470C5"/>
    <w:rsid w:val="00C57BF1"/>
    <w:rsid w:val="00C73738"/>
    <w:rsid w:val="00C836AF"/>
    <w:rsid w:val="00C903FD"/>
    <w:rsid w:val="00C96479"/>
    <w:rsid w:val="00CB0912"/>
    <w:rsid w:val="00CB6323"/>
    <w:rsid w:val="00CC5435"/>
    <w:rsid w:val="00D227FD"/>
    <w:rsid w:val="00D2694F"/>
    <w:rsid w:val="00D27091"/>
    <w:rsid w:val="00D52EF0"/>
    <w:rsid w:val="00D66A09"/>
    <w:rsid w:val="00D85077"/>
    <w:rsid w:val="00DA5C74"/>
    <w:rsid w:val="00DC5E00"/>
    <w:rsid w:val="00DC6A53"/>
    <w:rsid w:val="00DD2912"/>
    <w:rsid w:val="00DF459D"/>
    <w:rsid w:val="00E00F09"/>
    <w:rsid w:val="00E2335E"/>
    <w:rsid w:val="00E356DA"/>
    <w:rsid w:val="00E3648F"/>
    <w:rsid w:val="00E65B5C"/>
    <w:rsid w:val="00E70B2F"/>
    <w:rsid w:val="00E86552"/>
    <w:rsid w:val="00EA6DDD"/>
    <w:rsid w:val="00EC2ABB"/>
    <w:rsid w:val="00ED3E67"/>
    <w:rsid w:val="00ED5DE7"/>
    <w:rsid w:val="00F31A3E"/>
    <w:rsid w:val="00F33116"/>
    <w:rsid w:val="00F40099"/>
    <w:rsid w:val="00F46881"/>
    <w:rsid w:val="00F51EF4"/>
    <w:rsid w:val="00F60BCB"/>
    <w:rsid w:val="00F640FF"/>
    <w:rsid w:val="00F67AD7"/>
    <w:rsid w:val="00F76291"/>
    <w:rsid w:val="00F82866"/>
    <w:rsid w:val="00F93AFA"/>
    <w:rsid w:val="00FA438F"/>
    <w:rsid w:val="00FC11E6"/>
    <w:rsid w:val="00FC41E3"/>
    <w:rsid w:val="00FD4E4E"/>
    <w:rsid w:val="00FD5369"/>
    <w:rsid w:val="00FF3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ildunterschrift">
    <w:name w:val="Bildunterschrift"/>
    <w:basedOn w:val="Standard"/>
    <w:link w:val="BildunterschriftZchn"/>
    <w:qFormat/>
    <w:rsid w:val="00430B22"/>
    <w:rPr>
      <w:sz w:val="20"/>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BildunterschriftZchn">
    <w:name w:val="Bildunterschrift Zchn"/>
    <w:basedOn w:val="Absatz-Standardschriftart"/>
    <w:link w:val="Bildunterschrift"/>
    <w:rsid w:val="00430B22"/>
    <w:rPr>
      <w:rFonts w:ascii="Calibri" w:hAnsi="Calibri"/>
      <w:color w:val="7F7F7F" w:themeColor="text2"/>
      <w:szCs w:val="24"/>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ildunterschrift">
    <w:name w:val="Bildunterschrift"/>
    <w:basedOn w:val="Standard"/>
    <w:link w:val="BildunterschriftZchn"/>
    <w:qFormat/>
    <w:rsid w:val="00430B22"/>
    <w:rPr>
      <w:sz w:val="20"/>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BildunterschriftZchn">
    <w:name w:val="Bildunterschrift Zchn"/>
    <w:basedOn w:val="Absatz-Standardschriftart"/>
    <w:link w:val="Bildunterschrift"/>
    <w:rsid w:val="00430B22"/>
    <w:rPr>
      <w:rFonts w:ascii="Calibri" w:hAnsi="Calibri"/>
      <w:color w:val="7F7F7F" w:themeColor="text2"/>
      <w:szCs w:val="24"/>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17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emf"/><Relationship Id="rId1" Type="http://schemas.openxmlformats.org/officeDocument/2006/relationships/image" Target="media/image3.tif"/></Relationships>
</file>

<file path=word/_rels/header3.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oleObject" Target="embeddings/oleObject2.bin"/><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MASCIL\WP3_Material\mascil_tasks_template_2014-04-30.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6A867-DF58-4321-9D52-179D600D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mascil_tasks_template_2014-04-30.dotx</Template>
  <TotalTime>0</TotalTime>
  <Pages>2</Pages>
  <Words>506</Words>
  <Characters>2887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Reitz-Koncebovski (fr)</dc:creator>
  <cp:lastModifiedBy>Karen Reitz-Koncebovski (fr)</cp:lastModifiedBy>
  <cp:revision>2</cp:revision>
  <cp:lastPrinted>2014-10-17T21:21:00Z</cp:lastPrinted>
  <dcterms:created xsi:type="dcterms:W3CDTF">2014-11-21T11:54:00Z</dcterms:created>
  <dcterms:modified xsi:type="dcterms:W3CDTF">2014-11-21T11:54:00Z</dcterms:modified>
</cp:coreProperties>
</file>