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BA" w:rsidRPr="009B67D3" w:rsidRDefault="00665455" w:rsidP="00D272BA">
      <w:pPr>
        <w:pStyle w:val="berschrift1"/>
        <w:rPr>
          <w:color w:val="auto"/>
          <w:lang w:val="de-DE"/>
        </w:rPr>
      </w:pPr>
      <w:r>
        <w:rPr>
          <w:color w:val="auto"/>
          <w:lang w:val="de-DE"/>
        </w:rPr>
        <w:t xml:space="preserve">Fahrradversicherung – </w:t>
      </w:r>
      <w:r w:rsidR="00CD58CA" w:rsidRPr="009B67D3">
        <w:rPr>
          <w:color w:val="auto"/>
          <w:lang w:val="de-DE"/>
        </w:rPr>
        <w:t>Informationsblatt</w:t>
      </w:r>
    </w:p>
    <w:p w:rsidR="003C1FCB" w:rsidRPr="009B67D3" w:rsidRDefault="003C1FCB" w:rsidP="00D272BA">
      <w:pPr>
        <w:rPr>
          <w:color w:val="7F7F7F" w:themeColor="text1" w:themeTint="80"/>
          <w:lang w:val="de-DE"/>
        </w:rPr>
      </w:pPr>
    </w:p>
    <w:p w:rsidR="00CD58CA" w:rsidRPr="009B67D3" w:rsidRDefault="00A66339" w:rsidP="00D272BA">
      <w:pPr>
        <w:rPr>
          <w:lang w:val="de-DE"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886460</wp:posOffset>
            </wp:positionV>
            <wp:extent cx="2319020" cy="2303780"/>
            <wp:effectExtent l="95250" t="76200" r="100330" b="77470"/>
            <wp:wrapSquare wrapText="bothSides"/>
            <wp:docPr id="3" name="Bilde 3" descr="C:\Users\heidid.BRUKERE\AppData\Local\Microsoft\Windows\Temporary Internet Files\Low\Content.IE5\VJ54TY0P\file41012817642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d.BRUKERE\AppData\Local\Microsoft\Windows\Temporary Internet Files\Low\Content.IE5\VJ54TY0P\file410128176425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2303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272BA" w:rsidRPr="009B67D3">
        <w:rPr>
          <w:b/>
          <w:lang w:val="de-DE"/>
        </w:rPr>
        <w:t>Abstract</w:t>
      </w:r>
      <w:bookmarkStart w:id="0" w:name="_GoBack"/>
      <w:bookmarkEnd w:id="0"/>
      <w:r w:rsidR="00D272BA" w:rsidRPr="009B67D3">
        <w:rPr>
          <w:b/>
          <w:lang w:val="de-DE"/>
        </w:rPr>
        <w:br/>
      </w:r>
      <w:r w:rsidR="00CD58CA" w:rsidRPr="009B67D3">
        <w:rPr>
          <w:lang w:val="de-DE"/>
        </w:rPr>
        <w:t>Immer wieder werden Fahrräder gestohlen</w:t>
      </w:r>
      <w:r w:rsidR="00AB6815" w:rsidRPr="009B67D3">
        <w:rPr>
          <w:lang w:val="de-DE"/>
        </w:rPr>
        <w:t>, wodurch</w:t>
      </w:r>
      <w:r w:rsidR="00CD58CA" w:rsidRPr="009B67D3">
        <w:rPr>
          <w:lang w:val="de-DE"/>
        </w:rPr>
        <w:t xml:space="preserve"> eine Diebstahlversicherung </w:t>
      </w:r>
      <w:r>
        <w:rPr>
          <w:lang w:val="de-DE"/>
        </w:rPr>
        <w:t>für Fahrräder</w:t>
      </w:r>
      <w:r w:rsidR="00AB6815" w:rsidRPr="009B67D3">
        <w:rPr>
          <w:lang w:val="de-DE"/>
        </w:rPr>
        <w:t xml:space="preserve"> </w:t>
      </w:r>
      <w:r w:rsidR="0007566B">
        <w:rPr>
          <w:lang w:val="de-DE"/>
        </w:rPr>
        <w:t>von Vorteil</w:t>
      </w:r>
      <w:r w:rsidR="00AB6815" w:rsidRPr="009B67D3">
        <w:rPr>
          <w:lang w:val="de-DE"/>
        </w:rPr>
        <w:t xml:space="preserve"> sein kann. In dieser Aufgabe sollen SchülerInnen für eine Versicherungs</w:t>
      </w:r>
      <w:r>
        <w:rPr>
          <w:lang w:val="de-DE"/>
        </w:rPr>
        <w:t>firma</w:t>
      </w:r>
      <w:r w:rsidR="00AB6815" w:rsidRPr="009B67D3">
        <w:rPr>
          <w:lang w:val="de-DE"/>
        </w:rPr>
        <w:t xml:space="preserve"> eine Anleitung erstellen, wie man „faire“ Versicherungsprämien für Fahrräder</w:t>
      </w:r>
      <w:r>
        <w:rPr>
          <w:lang w:val="de-DE"/>
        </w:rPr>
        <w:t xml:space="preserve"> und</w:t>
      </w:r>
      <w:r w:rsidR="00AB6815" w:rsidRPr="009B67D3">
        <w:rPr>
          <w:lang w:val="de-DE"/>
        </w:rPr>
        <w:t xml:space="preserve"> eine „faire“ </w:t>
      </w:r>
      <w:r w:rsidR="0004088B">
        <w:rPr>
          <w:lang w:val="de-DE"/>
        </w:rPr>
        <w:t>Entschädigung</w:t>
      </w:r>
      <w:r w:rsidR="00523B52">
        <w:rPr>
          <w:lang w:val="de-DE"/>
        </w:rPr>
        <w:t xml:space="preserve"> für ein gestohlenes Rad</w:t>
      </w:r>
      <w:r w:rsidRPr="00A66339">
        <w:rPr>
          <w:lang w:val="de-DE"/>
        </w:rPr>
        <w:t xml:space="preserve"> </w:t>
      </w:r>
      <w:r w:rsidRPr="009B67D3">
        <w:rPr>
          <w:lang w:val="de-DE"/>
        </w:rPr>
        <w:t>berechnet</w:t>
      </w:r>
      <w:r w:rsidR="00AB6815" w:rsidRPr="009B67D3">
        <w:rPr>
          <w:lang w:val="de-DE"/>
        </w:rPr>
        <w:t xml:space="preserve">. </w:t>
      </w:r>
    </w:p>
    <w:p w:rsidR="00AB6815" w:rsidRPr="009B67D3" w:rsidRDefault="00AB6815" w:rsidP="00D272BA">
      <w:pPr>
        <w:rPr>
          <w:lang w:val="de-DE"/>
        </w:rPr>
      </w:pPr>
      <w:r w:rsidRPr="009B67D3">
        <w:rPr>
          <w:lang w:val="de-DE"/>
        </w:rPr>
        <w:t>Das Problem beinhaltet Entscheidungsfindung, die Begründung sowie Verteidigung dieser und den Vergleich unterschiedlicher Lösungen.</w:t>
      </w:r>
    </w:p>
    <w:p w:rsidR="0065607F" w:rsidRPr="009B67D3" w:rsidRDefault="00792A4C" w:rsidP="00D272BA">
      <w:pPr>
        <w:rPr>
          <w:lang w:val="de-DE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255905</wp:posOffset>
                </wp:positionV>
                <wp:extent cx="888365" cy="301625"/>
                <wp:effectExtent l="0" t="0" r="6985" b="317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83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1B3" w:rsidRPr="00642DE8" w:rsidRDefault="001151B3" w:rsidP="001151B3">
                            <w:r w:rsidRPr="00642DE8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38023" cy="13733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22" cy="1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2DE8">
                              <w:t xml:space="preserve"> </w:t>
                            </w:r>
                            <w:r w:rsidRPr="00642DE8">
                              <w:rPr>
                                <w:i/>
                              </w:rPr>
                              <w:t>Bicycle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9.9pt;margin-top:20.15pt;width:69.9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1151B3" w:rsidRPr="00642DE8" w:rsidRDefault="001151B3" w:rsidP="001151B3">
                      <w:r w:rsidRPr="00642DE8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38023" cy="13733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22" cy="1378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2DE8">
                        <w:t xml:space="preserve"> </w:t>
                      </w:r>
                      <w:r w:rsidRPr="00642DE8">
                        <w:rPr>
                          <w:i/>
                        </w:rPr>
                        <w:t>Bicycle</w:t>
                      </w:r>
                    </w:p>
                  </w:txbxContent>
                </v:textbox>
              </v:shape>
            </w:pict>
          </mc:Fallback>
        </mc:AlternateContent>
      </w:r>
    </w:p>
    <w:p w:rsidR="00D272BA" w:rsidRPr="009B67D3" w:rsidRDefault="00AB6815" w:rsidP="00D272BA">
      <w:pPr>
        <w:spacing w:after="0"/>
        <w:rPr>
          <w:lang w:val="de-DE"/>
        </w:rPr>
      </w:pPr>
      <w:r w:rsidRPr="009B67D3">
        <w:rPr>
          <w:b/>
          <w:lang w:val="de-DE"/>
        </w:rPr>
        <w:t>Fachrichtung</w:t>
      </w:r>
      <w:r w:rsidR="00D272BA" w:rsidRPr="009B67D3">
        <w:rPr>
          <w:b/>
          <w:lang w:val="de-DE"/>
        </w:rPr>
        <w:t>:</w:t>
      </w:r>
      <w:r w:rsidRPr="009B67D3">
        <w:rPr>
          <w:lang w:val="de-DE"/>
        </w:rPr>
        <w:t xml:space="preserve"> Mathematik</w:t>
      </w:r>
      <w:r w:rsidR="00D272BA" w:rsidRPr="009B67D3">
        <w:rPr>
          <w:lang w:val="de-DE"/>
        </w:rPr>
        <w:t xml:space="preserve"> </w:t>
      </w:r>
    </w:p>
    <w:p w:rsidR="00D272BA" w:rsidRPr="009B67D3" w:rsidRDefault="00D272BA" w:rsidP="00A218CA">
      <w:pPr>
        <w:spacing w:after="0"/>
        <w:rPr>
          <w:lang w:val="de-DE"/>
        </w:rPr>
      </w:pPr>
      <w:r w:rsidRPr="009B67D3">
        <w:rPr>
          <w:b/>
          <w:lang w:val="de-DE"/>
        </w:rPr>
        <w:t>D</w:t>
      </w:r>
      <w:r w:rsidR="00AB6815" w:rsidRPr="009B67D3">
        <w:rPr>
          <w:b/>
          <w:lang w:val="de-DE"/>
        </w:rPr>
        <w:t>auer</w:t>
      </w:r>
      <w:r w:rsidRPr="009B67D3">
        <w:rPr>
          <w:b/>
          <w:lang w:val="de-DE"/>
        </w:rPr>
        <w:t>:</w:t>
      </w:r>
      <w:r w:rsidRPr="009B67D3">
        <w:rPr>
          <w:lang w:val="de-DE"/>
        </w:rPr>
        <w:t xml:space="preserve"> </w:t>
      </w:r>
      <w:r w:rsidR="00AB6815" w:rsidRPr="009B67D3">
        <w:rPr>
          <w:lang w:val="de-DE"/>
        </w:rPr>
        <w:t>Zwei Schulstunden</w:t>
      </w:r>
      <w:r w:rsidR="00A218CA" w:rsidRPr="009B67D3">
        <w:rPr>
          <w:lang w:val="de-DE"/>
        </w:rPr>
        <w:t xml:space="preserve"> </w:t>
      </w:r>
      <w:r w:rsidR="001949CE" w:rsidRPr="009B67D3">
        <w:rPr>
          <w:lang w:val="de-DE"/>
        </w:rPr>
        <w:t>(</w:t>
      </w:r>
      <w:r w:rsidR="00A218CA" w:rsidRPr="009B67D3">
        <w:rPr>
          <w:lang w:val="de-DE"/>
        </w:rPr>
        <w:t>90</w:t>
      </w:r>
      <w:r w:rsidR="00AB6815" w:rsidRPr="009B67D3">
        <w:rPr>
          <w:lang w:val="de-DE"/>
        </w:rPr>
        <w:t xml:space="preserve"> Minuten</w:t>
      </w:r>
      <w:r w:rsidR="001949CE" w:rsidRPr="009B67D3">
        <w:rPr>
          <w:lang w:val="de-DE"/>
        </w:rPr>
        <w:t>)</w:t>
      </w:r>
    </w:p>
    <w:p w:rsidR="00D272BA" w:rsidRPr="009B67D3" w:rsidRDefault="00AB6815" w:rsidP="00D272BA">
      <w:pPr>
        <w:spacing w:after="0"/>
        <w:rPr>
          <w:lang w:val="de-DE"/>
        </w:rPr>
      </w:pPr>
      <w:r w:rsidRPr="009B67D3">
        <w:rPr>
          <w:b/>
          <w:lang w:val="de-DE"/>
        </w:rPr>
        <w:t>Zielgruppe</w:t>
      </w:r>
      <w:r w:rsidR="00D272BA" w:rsidRPr="009B67D3">
        <w:rPr>
          <w:b/>
          <w:lang w:val="de-DE"/>
        </w:rPr>
        <w:t>:</w:t>
      </w:r>
      <w:r w:rsidR="00D272BA" w:rsidRPr="009B67D3">
        <w:rPr>
          <w:lang w:val="de-DE"/>
        </w:rPr>
        <w:t xml:space="preserve"> </w:t>
      </w:r>
      <w:r w:rsidRPr="009B67D3">
        <w:rPr>
          <w:lang w:val="de-DE"/>
        </w:rPr>
        <w:t>Sekundarstufe I</w:t>
      </w:r>
    </w:p>
    <w:p w:rsidR="006336F9" w:rsidRPr="009B67D3" w:rsidRDefault="00AB6815" w:rsidP="00892850">
      <w:pPr>
        <w:spacing w:after="0"/>
        <w:rPr>
          <w:lang w:val="de-DE"/>
        </w:rPr>
      </w:pPr>
      <w:r w:rsidRPr="009B67D3">
        <w:rPr>
          <w:b/>
          <w:lang w:val="de-DE"/>
        </w:rPr>
        <w:t>Alter</w:t>
      </w:r>
      <w:r w:rsidR="00D272BA" w:rsidRPr="009B67D3">
        <w:rPr>
          <w:b/>
          <w:lang w:val="de-DE"/>
        </w:rPr>
        <w:t>:</w:t>
      </w:r>
      <w:r w:rsidR="006336F9" w:rsidRPr="009B67D3">
        <w:rPr>
          <w:lang w:val="de-DE"/>
        </w:rPr>
        <w:t xml:space="preserve"> 12</w:t>
      </w:r>
      <w:r w:rsidR="00665455">
        <w:rPr>
          <w:lang w:val="de-DE"/>
        </w:rPr>
        <w:t>–</w:t>
      </w:r>
      <w:r w:rsidR="00D272BA" w:rsidRPr="009B67D3">
        <w:rPr>
          <w:lang w:val="de-DE"/>
        </w:rPr>
        <w:t>15</w:t>
      </w:r>
      <w:r w:rsidR="000E331F" w:rsidRPr="009B67D3">
        <w:rPr>
          <w:lang w:val="de-DE"/>
        </w:rPr>
        <w:t xml:space="preserve">, </w:t>
      </w:r>
      <w:r w:rsidRPr="009B67D3">
        <w:rPr>
          <w:lang w:val="de-DE"/>
        </w:rPr>
        <w:t xml:space="preserve">kann aber </w:t>
      </w:r>
      <w:r w:rsidR="00523B52">
        <w:rPr>
          <w:lang w:val="de-DE"/>
        </w:rPr>
        <w:t>an</w:t>
      </w:r>
      <w:r w:rsidRPr="009B67D3">
        <w:rPr>
          <w:lang w:val="de-DE"/>
        </w:rPr>
        <w:t xml:space="preserve"> andere Altersgruppen angepasst werden</w:t>
      </w:r>
    </w:p>
    <w:p w:rsidR="006336F9" w:rsidRPr="009B67D3" w:rsidRDefault="006336F9" w:rsidP="006336F9">
      <w:pPr>
        <w:rPr>
          <w:lang w:val="de-DE"/>
        </w:rPr>
      </w:pPr>
    </w:p>
    <w:p w:rsidR="00D272BA" w:rsidRPr="009B67D3" w:rsidRDefault="00AB6815" w:rsidP="002B6193">
      <w:pPr>
        <w:spacing w:after="0"/>
        <w:rPr>
          <w:b/>
          <w:lang w:val="de-DE"/>
        </w:rPr>
      </w:pPr>
      <w:r w:rsidRPr="009B67D3">
        <w:rPr>
          <w:b/>
          <w:lang w:val="de-DE"/>
        </w:rPr>
        <w:t>Aspekte des forschenden und entdeckenden Lernens</w:t>
      </w:r>
    </w:p>
    <w:p w:rsidR="006336F9" w:rsidRPr="009B67D3" w:rsidRDefault="00AB6815" w:rsidP="006336F9">
      <w:pPr>
        <w:pStyle w:val="Listenabsatz"/>
        <w:numPr>
          <w:ilvl w:val="0"/>
          <w:numId w:val="2"/>
        </w:numPr>
        <w:rPr>
          <w:lang w:val="de-DE"/>
        </w:rPr>
      </w:pPr>
      <w:r w:rsidRPr="009B67D3">
        <w:rPr>
          <w:lang w:val="de-DE"/>
        </w:rPr>
        <w:t>Der Kontext ist von Bedeutung</w:t>
      </w:r>
      <w:r w:rsidR="006336F9" w:rsidRPr="009B67D3">
        <w:rPr>
          <w:lang w:val="de-DE"/>
        </w:rPr>
        <w:t xml:space="preserve"> </w:t>
      </w:r>
    </w:p>
    <w:p w:rsidR="006336F9" w:rsidRPr="009B67D3" w:rsidRDefault="00AB6815" w:rsidP="006336F9">
      <w:pPr>
        <w:pStyle w:val="Listenabsatz"/>
        <w:numPr>
          <w:ilvl w:val="0"/>
          <w:numId w:val="2"/>
        </w:numPr>
        <w:rPr>
          <w:lang w:val="de-DE"/>
        </w:rPr>
      </w:pPr>
      <w:r w:rsidRPr="009B67D3">
        <w:rPr>
          <w:lang w:val="de-DE"/>
        </w:rPr>
        <w:t>Die Situation verlangt unterschiedliche Lösungsstrategien</w:t>
      </w:r>
      <w:r w:rsidR="006336F9" w:rsidRPr="009B67D3">
        <w:rPr>
          <w:lang w:val="de-DE"/>
        </w:rPr>
        <w:t xml:space="preserve"> </w:t>
      </w:r>
    </w:p>
    <w:p w:rsidR="006336F9" w:rsidRPr="009B67D3" w:rsidRDefault="00AB6815" w:rsidP="006336F9">
      <w:pPr>
        <w:pStyle w:val="Listenabsatz"/>
        <w:numPr>
          <w:ilvl w:val="0"/>
          <w:numId w:val="2"/>
        </w:numPr>
        <w:rPr>
          <w:lang w:val="de-DE"/>
        </w:rPr>
      </w:pPr>
      <w:r w:rsidRPr="009B67D3">
        <w:rPr>
          <w:lang w:val="de-DE"/>
        </w:rPr>
        <w:t xml:space="preserve">SchülerInnen planen </w:t>
      </w:r>
      <w:r w:rsidR="00523B52">
        <w:rPr>
          <w:lang w:val="de-DE"/>
        </w:rPr>
        <w:t>Lösungsansätze</w:t>
      </w:r>
    </w:p>
    <w:p w:rsidR="006336F9" w:rsidRPr="009B67D3" w:rsidRDefault="00AB6815" w:rsidP="006336F9">
      <w:pPr>
        <w:pStyle w:val="Listenabsatz"/>
        <w:numPr>
          <w:ilvl w:val="0"/>
          <w:numId w:val="2"/>
        </w:numPr>
        <w:rPr>
          <w:lang w:val="de-DE"/>
        </w:rPr>
      </w:pPr>
      <w:r w:rsidRPr="009B67D3">
        <w:rPr>
          <w:lang w:val="de-DE"/>
        </w:rPr>
        <w:t>Die Aufgabe fördert Zusammenarbeit und Kommunikation</w:t>
      </w:r>
    </w:p>
    <w:p w:rsidR="002B6193" w:rsidRPr="009B67D3" w:rsidRDefault="002B6193" w:rsidP="002B6193">
      <w:pPr>
        <w:pStyle w:val="Listenabsatz"/>
        <w:rPr>
          <w:lang w:val="de-DE"/>
        </w:rPr>
      </w:pPr>
    </w:p>
    <w:p w:rsidR="00D272BA" w:rsidRPr="009B67D3" w:rsidRDefault="008A0602" w:rsidP="002B6193">
      <w:pPr>
        <w:tabs>
          <w:tab w:val="left" w:pos="3029"/>
        </w:tabs>
        <w:spacing w:after="0"/>
        <w:rPr>
          <w:b/>
          <w:lang w:val="de-DE"/>
        </w:rPr>
      </w:pPr>
      <w:r w:rsidRPr="009B67D3">
        <w:rPr>
          <w:b/>
          <w:lang w:val="de-DE"/>
        </w:rPr>
        <w:t>Bezug zur Arbeitswelt</w:t>
      </w:r>
      <w:r w:rsidR="00D272BA" w:rsidRPr="009B67D3">
        <w:rPr>
          <w:b/>
          <w:lang w:val="de-DE"/>
        </w:rPr>
        <w:t xml:space="preserve"> </w:t>
      </w:r>
      <w:r w:rsidR="002B6193" w:rsidRPr="009B67D3">
        <w:rPr>
          <w:b/>
          <w:lang w:val="de-DE"/>
        </w:rPr>
        <w:tab/>
      </w:r>
    </w:p>
    <w:p w:rsidR="006336F9" w:rsidRPr="009B67D3" w:rsidRDefault="008A0602" w:rsidP="004C32A2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Kontext</w:t>
      </w:r>
      <w:r w:rsidR="004C32A2" w:rsidRPr="009B67D3">
        <w:rPr>
          <w:lang w:val="de-DE"/>
        </w:rPr>
        <w:t xml:space="preserve">: </w:t>
      </w:r>
      <w:r w:rsidRPr="009B67D3">
        <w:rPr>
          <w:lang w:val="de-DE"/>
        </w:rPr>
        <w:t>(Fahrrad</w:t>
      </w:r>
      <w:r w:rsidR="000E407D">
        <w:rPr>
          <w:lang w:val="de-DE"/>
        </w:rPr>
        <w:t>-</w:t>
      </w:r>
      <w:r w:rsidRPr="009B67D3">
        <w:rPr>
          <w:lang w:val="de-DE"/>
        </w:rPr>
        <w:t>) Versicherung</w:t>
      </w:r>
    </w:p>
    <w:p w:rsidR="006336F9" w:rsidRPr="009B67D3" w:rsidRDefault="008A0602" w:rsidP="004C32A2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Rolle: SchülerInnen arbeiten als BeraterInnen für eine Versicherungs</w:t>
      </w:r>
      <w:r w:rsidR="000E407D">
        <w:rPr>
          <w:lang w:val="de-DE"/>
        </w:rPr>
        <w:t>firma</w:t>
      </w:r>
    </w:p>
    <w:p w:rsidR="004C32A2" w:rsidRPr="009B67D3" w:rsidRDefault="008A0602" w:rsidP="004C32A2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Tätigkeit</w:t>
      </w:r>
      <w:r w:rsidR="004C32A2" w:rsidRPr="009B67D3">
        <w:rPr>
          <w:lang w:val="de-DE"/>
        </w:rPr>
        <w:t xml:space="preserve">: </w:t>
      </w:r>
      <w:r w:rsidRPr="009B67D3">
        <w:rPr>
          <w:lang w:val="de-DE"/>
        </w:rPr>
        <w:t>Gruppenarbeit mit dem Ziel ein Handbuch für einen Fahrradversicherer zu  erstellen</w:t>
      </w:r>
    </w:p>
    <w:p w:rsidR="006336F9" w:rsidRPr="009B67D3" w:rsidRDefault="008A0602" w:rsidP="006336F9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Produk</w:t>
      </w:r>
      <w:r w:rsidR="00D272BA" w:rsidRPr="009B67D3">
        <w:rPr>
          <w:lang w:val="de-DE"/>
        </w:rPr>
        <w:t>t</w:t>
      </w:r>
      <w:r w:rsidR="004C32A2" w:rsidRPr="009B67D3">
        <w:rPr>
          <w:lang w:val="de-DE"/>
        </w:rPr>
        <w:t xml:space="preserve">: </w:t>
      </w:r>
      <w:r w:rsidRPr="009B67D3">
        <w:rPr>
          <w:lang w:val="de-DE"/>
        </w:rPr>
        <w:t xml:space="preserve">Das Produkt ist ein </w:t>
      </w:r>
      <w:r w:rsidR="0043173D" w:rsidRPr="009B67D3">
        <w:rPr>
          <w:lang w:val="de-DE"/>
        </w:rPr>
        <w:t>schriftliches</w:t>
      </w:r>
      <w:r w:rsidRPr="009B67D3">
        <w:rPr>
          <w:lang w:val="de-DE"/>
        </w:rPr>
        <w:t xml:space="preserve"> Dokument/Handbuch für die Versicherungs</w:t>
      </w:r>
      <w:r w:rsidR="000E407D">
        <w:rPr>
          <w:lang w:val="de-DE"/>
        </w:rPr>
        <w:t>firma</w:t>
      </w:r>
      <w:r w:rsidRPr="009B67D3">
        <w:rPr>
          <w:lang w:val="de-DE"/>
        </w:rPr>
        <w:t>, in dem die empfohlenen Berechnungsmodelle beschrieben und begründet werden.</w:t>
      </w:r>
      <w:r w:rsidR="006336F9" w:rsidRPr="009B67D3">
        <w:rPr>
          <w:lang w:val="de-DE"/>
        </w:rPr>
        <w:t xml:space="preserve"> </w:t>
      </w:r>
    </w:p>
    <w:p w:rsidR="00585D54" w:rsidRPr="009B67D3" w:rsidRDefault="008A0602" w:rsidP="006336F9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Betreffender Beruf</w:t>
      </w:r>
      <w:r w:rsidR="004C32A2" w:rsidRPr="009B67D3">
        <w:rPr>
          <w:lang w:val="de-DE"/>
        </w:rPr>
        <w:t xml:space="preserve">: </w:t>
      </w:r>
      <w:r w:rsidRPr="009B67D3">
        <w:rPr>
          <w:lang w:val="de-DE"/>
        </w:rPr>
        <w:t>Versicherungen, Risikomanagement, Berufe, in denen Daten aus dem täglichen Leben in mathematische Modelle umgewandelt werden</w:t>
      </w:r>
      <w:r w:rsidR="006336F9" w:rsidRPr="009B67D3">
        <w:rPr>
          <w:lang w:val="de-DE"/>
        </w:rPr>
        <w:t xml:space="preserve">. </w:t>
      </w:r>
    </w:p>
    <w:p w:rsidR="002B6193" w:rsidRPr="009B67D3" w:rsidRDefault="002B6193" w:rsidP="002B6193">
      <w:pPr>
        <w:pStyle w:val="Listenabsatz"/>
        <w:rPr>
          <w:lang w:val="de-DE"/>
        </w:rPr>
      </w:pPr>
    </w:p>
    <w:p w:rsidR="004C32A2" w:rsidRPr="009B67D3" w:rsidRDefault="008A0602" w:rsidP="002B6193">
      <w:pPr>
        <w:spacing w:after="0"/>
        <w:rPr>
          <w:b/>
          <w:lang w:val="de-DE"/>
        </w:rPr>
      </w:pPr>
      <w:r w:rsidRPr="009B67D3">
        <w:rPr>
          <w:b/>
          <w:lang w:val="de-DE"/>
        </w:rPr>
        <w:t>Verfügbares Material</w:t>
      </w:r>
      <w:r w:rsidR="004C32A2" w:rsidRPr="009B67D3">
        <w:rPr>
          <w:b/>
          <w:lang w:val="de-DE"/>
        </w:rPr>
        <w:t xml:space="preserve">  </w:t>
      </w:r>
    </w:p>
    <w:p w:rsidR="004C32A2" w:rsidRPr="009B67D3" w:rsidRDefault="008A0602" w:rsidP="004C32A2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 xml:space="preserve">Handreichung für LehrerInnen </w:t>
      </w:r>
      <w:r w:rsidR="004C32A2" w:rsidRPr="009B67D3">
        <w:rPr>
          <w:lang w:val="de-DE"/>
        </w:rPr>
        <w:t>(</w:t>
      </w:r>
      <w:r w:rsidRPr="009B67D3">
        <w:rPr>
          <w:lang w:val="de-DE"/>
        </w:rPr>
        <w:t>und Unterrichtsplanung</w:t>
      </w:r>
      <w:r w:rsidR="004C32A2" w:rsidRPr="009B67D3">
        <w:rPr>
          <w:lang w:val="de-DE"/>
        </w:rPr>
        <w:t xml:space="preserve">) </w:t>
      </w:r>
    </w:p>
    <w:p w:rsidR="00247C9F" w:rsidRPr="009B67D3" w:rsidRDefault="008A0602" w:rsidP="006336F9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Arbeitsblatt für SchülerInnen</w:t>
      </w:r>
    </w:p>
    <w:p w:rsidR="003C1FCB" w:rsidRPr="009B67D3" w:rsidRDefault="003C1FCB" w:rsidP="002B6193">
      <w:pPr>
        <w:spacing w:after="0"/>
        <w:rPr>
          <w:b/>
          <w:lang w:val="de-DE"/>
        </w:rPr>
      </w:pPr>
    </w:p>
    <w:p w:rsidR="00247C9F" w:rsidRPr="009B67D3" w:rsidRDefault="008A0602" w:rsidP="002B6193">
      <w:pPr>
        <w:spacing w:after="0"/>
        <w:rPr>
          <w:b/>
          <w:lang w:val="de-DE"/>
        </w:rPr>
      </w:pPr>
      <w:r w:rsidRPr="009B67D3">
        <w:rPr>
          <w:b/>
          <w:lang w:val="de-DE"/>
        </w:rPr>
        <w:t xml:space="preserve">Vorschläge für Fragen, die von Lehrern auf der Website diskutiert werden </w:t>
      </w:r>
      <w:r w:rsidR="000E407D">
        <w:rPr>
          <w:b/>
          <w:lang w:val="de-DE"/>
        </w:rPr>
        <w:t>sollten</w:t>
      </w:r>
    </w:p>
    <w:p w:rsidR="006336F9" w:rsidRPr="009B67D3" w:rsidRDefault="0017177B" w:rsidP="006336F9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 xml:space="preserve">Wie ermutigen </w:t>
      </w:r>
      <w:r w:rsidR="00705625" w:rsidRPr="009B67D3">
        <w:rPr>
          <w:lang w:val="de-DE"/>
        </w:rPr>
        <w:t xml:space="preserve">und unterstützen </w:t>
      </w:r>
      <w:r w:rsidRPr="009B67D3">
        <w:rPr>
          <w:lang w:val="de-DE"/>
        </w:rPr>
        <w:t xml:space="preserve">Sie als Lehrperson </w:t>
      </w:r>
      <w:r w:rsidR="00705625" w:rsidRPr="009B67D3">
        <w:rPr>
          <w:lang w:val="de-DE"/>
        </w:rPr>
        <w:t>I</w:t>
      </w:r>
      <w:r w:rsidRPr="009B67D3">
        <w:rPr>
          <w:lang w:val="de-DE"/>
        </w:rPr>
        <w:t xml:space="preserve">hre SchülerInnen </w:t>
      </w:r>
      <w:r w:rsidR="00705625" w:rsidRPr="009B67D3">
        <w:rPr>
          <w:lang w:val="de-DE"/>
        </w:rPr>
        <w:t>darin</w:t>
      </w:r>
      <w:r w:rsidR="000E407D">
        <w:rPr>
          <w:lang w:val="de-DE"/>
        </w:rPr>
        <w:t>,</w:t>
      </w:r>
      <w:r w:rsidR="00705625" w:rsidRPr="009B67D3">
        <w:rPr>
          <w:lang w:val="de-DE"/>
        </w:rPr>
        <w:t xml:space="preserve"> </w:t>
      </w:r>
      <w:r w:rsidRPr="009B67D3">
        <w:rPr>
          <w:lang w:val="de-DE"/>
        </w:rPr>
        <w:t xml:space="preserve">komplexere Lösungen zu </w:t>
      </w:r>
      <w:r w:rsidR="00705625" w:rsidRPr="009B67D3">
        <w:rPr>
          <w:lang w:val="de-DE"/>
        </w:rPr>
        <w:t>finden</w:t>
      </w:r>
      <w:r w:rsidR="000E407D">
        <w:rPr>
          <w:lang w:val="de-DE"/>
        </w:rPr>
        <w:t>, die jedoch nicht außerhalb ihrer Fähigkeiten liegen</w:t>
      </w:r>
      <w:r w:rsidR="0065607F" w:rsidRPr="009B67D3">
        <w:rPr>
          <w:lang w:val="de-DE"/>
        </w:rPr>
        <w:t>?</w:t>
      </w:r>
    </w:p>
    <w:p w:rsidR="006336F9" w:rsidRPr="009B67D3" w:rsidRDefault="000E407D" w:rsidP="006336F9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Worauf kommt es bei Planung und </w:t>
      </w:r>
      <w:r w:rsidR="00665455">
        <w:rPr>
          <w:lang w:val="de-DE"/>
        </w:rPr>
        <w:t>Moderation</w:t>
      </w:r>
      <w:r w:rsidR="00705625" w:rsidRPr="009B67D3">
        <w:rPr>
          <w:lang w:val="de-DE"/>
        </w:rPr>
        <w:t xml:space="preserve"> der Diskussion </w:t>
      </w:r>
      <w:r>
        <w:rPr>
          <w:lang w:val="de-DE"/>
        </w:rPr>
        <w:t>im Unterricht</w:t>
      </w:r>
      <w:r w:rsidR="00705625" w:rsidRPr="009B67D3">
        <w:rPr>
          <w:lang w:val="de-DE"/>
        </w:rPr>
        <w:t xml:space="preserve"> an</w:t>
      </w:r>
      <w:r w:rsidR="006336F9" w:rsidRPr="009B67D3">
        <w:rPr>
          <w:lang w:val="de-DE"/>
        </w:rPr>
        <w:t xml:space="preserve">?  </w:t>
      </w:r>
    </w:p>
    <w:p w:rsidR="00585D54" w:rsidRPr="009B67D3" w:rsidRDefault="00705625" w:rsidP="00247C9F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>Wie wird durch diese Aufgabe das Verständnis der SchülerInnen</w:t>
      </w:r>
      <w:r w:rsidR="00665455">
        <w:rPr>
          <w:lang w:val="de-DE"/>
        </w:rPr>
        <w:t xml:space="preserve"> für das Konzept „mathematische </w:t>
      </w:r>
      <w:r w:rsidRPr="009B67D3">
        <w:rPr>
          <w:lang w:val="de-DE"/>
        </w:rPr>
        <w:t>Funktionen“ entwickelt?</w:t>
      </w:r>
    </w:p>
    <w:p w:rsidR="00247C9F" w:rsidRPr="009B67D3" w:rsidRDefault="008A0602" w:rsidP="002B6193">
      <w:pPr>
        <w:spacing w:after="0"/>
        <w:rPr>
          <w:b/>
          <w:lang w:val="de-DE"/>
        </w:rPr>
      </w:pPr>
      <w:r w:rsidRPr="009B67D3">
        <w:rPr>
          <w:b/>
          <w:lang w:val="de-DE"/>
        </w:rPr>
        <w:t>Mögliche Anpassungen an andere Altersgruppen</w:t>
      </w:r>
    </w:p>
    <w:p w:rsidR="006336F9" w:rsidRPr="009B67D3" w:rsidRDefault="00705625" w:rsidP="006336F9">
      <w:pPr>
        <w:pStyle w:val="Listenabsatz"/>
        <w:numPr>
          <w:ilvl w:val="0"/>
          <w:numId w:val="4"/>
        </w:numPr>
        <w:rPr>
          <w:lang w:val="de-DE"/>
        </w:rPr>
      </w:pPr>
      <w:r w:rsidRPr="009B67D3">
        <w:rPr>
          <w:lang w:val="de-DE"/>
        </w:rPr>
        <w:t xml:space="preserve">Die Anzahl (und der Schwierigkeitsgrad) der Variablen, die </w:t>
      </w:r>
      <w:r w:rsidR="009B67D3" w:rsidRPr="009B67D3">
        <w:rPr>
          <w:lang w:val="de-DE"/>
        </w:rPr>
        <w:t>berücksichtig</w:t>
      </w:r>
      <w:r w:rsidRPr="009B67D3">
        <w:rPr>
          <w:lang w:val="de-DE"/>
        </w:rPr>
        <w:t xml:space="preserve"> werden müssen, kann </w:t>
      </w:r>
      <w:r w:rsidR="009B67D3" w:rsidRPr="009B67D3">
        <w:rPr>
          <w:lang w:val="de-DE"/>
        </w:rPr>
        <w:t>begrenzt</w:t>
      </w:r>
      <w:r w:rsidRPr="009B67D3">
        <w:rPr>
          <w:lang w:val="de-DE"/>
        </w:rPr>
        <w:t xml:space="preserve"> oder ausgeweitet werden. Auf Primarstufenniveau kann das Handbuch (das Produkt der Aufgabe) in </w:t>
      </w:r>
      <w:r w:rsidR="009B67D3" w:rsidRPr="009B67D3">
        <w:rPr>
          <w:lang w:val="de-DE"/>
        </w:rPr>
        <w:t>Form</w:t>
      </w:r>
      <w:r w:rsidRPr="009B67D3">
        <w:rPr>
          <w:lang w:val="de-DE"/>
        </w:rPr>
        <w:t xml:space="preserve"> eines schriftlichen Dokuments (natürliche Sprache) und/oder einfacher Diagramme/Tabellen erstellt werden. Auf Niveau der Sekundarstufe II kann das Handbuch auch  mathematische Formeln beinhalten, die gegebenenfalls auch miteinander verglichen werden können.</w:t>
      </w:r>
    </w:p>
    <w:p w:rsidR="00247C9F" w:rsidRPr="009B67D3" w:rsidRDefault="00247C9F" w:rsidP="00C7504F">
      <w:pPr>
        <w:shd w:val="clear" w:color="auto" w:fill="FFFFFF"/>
        <w:spacing w:after="0" w:line="264" w:lineRule="auto"/>
        <w:textAlignment w:val="baseline"/>
        <w:rPr>
          <w:rFonts w:ascii="Trebuchet MS" w:eastAsia="Times New Roman" w:hAnsi="Trebuchet MS" w:cs="Times New Roman"/>
          <w:b/>
          <w:bCs/>
          <w:color w:val="666666"/>
          <w:lang w:val="de-DE" w:eastAsia="nb-NO"/>
        </w:rPr>
      </w:pPr>
    </w:p>
    <w:p w:rsidR="008A0602" w:rsidRPr="009B67D3" w:rsidRDefault="008A0602" w:rsidP="00E93ABF">
      <w:pPr>
        <w:rPr>
          <w:lang w:val="de-DE"/>
        </w:rPr>
      </w:pPr>
      <w:r w:rsidRPr="009B67D3">
        <w:rPr>
          <w:b/>
          <w:lang w:val="de-DE"/>
        </w:rPr>
        <w:t>Ergänzungen</w:t>
      </w:r>
      <w:r w:rsidRPr="009B67D3">
        <w:rPr>
          <w:lang w:val="de-DE"/>
        </w:rPr>
        <w:t xml:space="preserve"> </w:t>
      </w:r>
    </w:p>
    <w:p w:rsidR="00E93ABF" w:rsidRPr="009B67D3" w:rsidRDefault="000E407D" w:rsidP="00E93ABF">
      <w:pPr>
        <w:rPr>
          <w:lang w:val="de-DE"/>
        </w:rPr>
      </w:pPr>
      <w:r>
        <w:rPr>
          <w:lang w:val="de-DE"/>
        </w:rPr>
        <w:t xml:space="preserve">Module aus </w:t>
      </w:r>
      <w:r w:rsidR="00705625" w:rsidRPr="009B67D3">
        <w:rPr>
          <w:lang w:val="de-DE"/>
        </w:rPr>
        <w:t>dem “Mascil toolkit”, die hilfreich sein könnten</w:t>
      </w:r>
      <w:r w:rsidR="00E93ABF" w:rsidRPr="009B67D3">
        <w:rPr>
          <w:lang w:val="de-DE"/>
        </w:rPr>
        <w:t xml:space="preserve">: </w:t>
      </w:r>
    </w:p>
    <w:p w:rsidR="00665455" w:rsidRPr="00665455" w:rsidRDefault="00665455" w:rsidP="00E93ABF">
      <w:pPr>
        <w:pStyle w:val="Listenabsatz"/>
        <w:numPr>
          <w:ilvl w:val="0"/>
          <w:numId w:val="11"/>
        </w:numPr>
        <w:spacing w:after="0" w:line="240" w:lineRule="auto"/>
        <w:rPr>
          <w:rFonts w:eastAsia="Times New Roman"/>
          <w:color w:val="4F81BD" w:themeColor="accent1"/>
          <w:lang w:val="en-US"/>
        </w:rPr>
      </w:pPr>
      <w:r w:rsidRPr="00665455">
        <w:rPr>
          <w:rFonts w:eastAsia="Times New Roman"/>
          <w:i/>
          <w:sz w:val="20"/>
          <w:szCs w:val="20"/>
          <w:lang w:val="en-US"/>
        </w:rPr>
        <w:t>Modul</w:t>
      </w:r>
      <w:r w:rsidR="00E93ABF" w:rsidRPr="00665455">
        <w:rPr>
          <w:rFonts w:eastAsia="Times New Roman"/>
          <w:i/>
          <w:sz w:val="20"/>
          <w:szCs w:val="20"/>
          <w:lang w:val="en-US"/>
        </w:rPr>
        <w:t xml:space="preserve"> WE-2: </w:t>
      </w:r>
      <w:r w:rsidRPr="00665455">
        <w:rPr>
          <w:rFonts w:eastAsia="Times New Roman"/>
          <w:i/>
          <w:sz w:val="20"/>
          <w:szCs w:val="20"/>
          <w:lang w:val="en-US"/>
        </w:rPr>
        <w:t>Mathematik im Bankwesen, Versicherungswesen und Riskomanagement</w:t>
      </w:r>
      <w:r w:rsidR="00E93ABF" w:rsidRPr="00665455">
        <w:rPr>
          <w:rFonts w:eastAsia="Times New Roman"/>
          <w:i/>
          <w:sz w:val="20"/>
          <w:szCs w:val="20"/>
          <w:lang w:val="en-US"/>
        </w:rPr>
        <w:t xml:space="preserve"> </w:t>
      </w:r>
    </w:p>
    <w:p w:rsidR="00665455" w:rsidRPr="00665455" w:rsidRDefault="00665455" w:rsidP="00E93ABF">
      <w:pPr>
        <w:pStyle w:val="Listenabsatz"/>
        <w:numPr>
          <w:ilvl w:val="0"/>
          <w:numId w:val="11"/>
        </w:numPr>
        <w:spacing w:after="0" w:line="240" w:lineRule="auto"/>
        <w:rPr>
          <w:rFonts w:eastAsia="Times New Roman"/>
          <w:color w:val="4F81BD" w:themeColor="accent1"/>
          <w:lang w:val="en-US"/>
        </w:rPr>
      </w:pPr>
      <w:r w:rsidRPr="00665455">
        <w:rPr>
          <w:rFonts w:eastAsia="Times New Roman"/>
          <w:i/>
          <w:sz w:val="20"/>
          <w:szCs w:val="20"/>
          <w:lang w:val="en-US"/>
        </w:rPr>
        <w:t xml:space="preserve">Modul </w:t>
      </w:r>
      <w:r w:rsidR="00E93ABF" w:rsidRPr="00665455">
        <w:rPr>
          <w:rFonts w:eastAsia="Times New Roman"/>
          <w:i/>
          <w:sz w:val="20"/>
          <w:szCs w:val="20"/>
          <w:lang w:val="en-US"/>
        </w:rPr>
        <w:t xml:space="preserve">IE-2: </w:t>
      </w:r>
      <w:r w:rsidRPr="00665455">
        <w:rPr>
          <w:rFonts w:eastAsia="Times New Roman"/>
          <w:i/>
          <w:sz w:val="20"/>
          <w:szCs w:val="20"/>
          <w:lang w:val="en-US"/>
        </w:rPr>
        <w:t>Vergleich von strukturierten und unstruktierten Aufgaben</w:t>
      </w:r>
    </w:p>
    <w:p w:rsidR="00E93ABF" w:rsidRPr="00665455" w:rsidRDefault="00665455" w:rsidP="00E93ABF">
      <w:pPr>
        <w:pStyle w:val="Listenabsatz"/>
        <w:numPr>
          <w:ilvl w:val="0"/>
          <w:numId w:val="11"/>
        </w:numPr>
        <w:spacing w:after="0" w:line="240" w:lineRule="auto"/>
        <w:rPr>
          <w:rFonts w:eastAsia="Times New Roman"/>
          <w:color w:val="4F81BD" w:themeColor="accent1"/>
          <w:lang w:val="en-US"/>
        </w:rPr>
      </w:pPr>
      <w:r>
        <w:rPr>
          <w:rFonts w:eastAsia="Times New Roman"/>
          <w:i/>
          <w:sz w:val="20"/>
          <w:szCs w:val="20"/>
          <w:lang w:val="en-US"/>
        </w:rPr>
        <w:t>Modul ID-4: Zusammenarbeit von SchülerInnen und Schülern</w:t>
      </w:r>
      <w:r w:rsidRPr="00665455">
        <w:rPr>
          <w:rFonts w:eastAsia="Times New Roman"/>
          <w:color w:val="4F81BD" w:themeColor="accent1"/>
          <w:lang w:val="en-US"/>
        </w:rPr>
        <w:t xml:space="preserve"> </w:t>
      </w:r>
    </w:p>
    <w:p w:rsidR="00E93ABF" w:rsidRPr="0043173D" w:rsidRDefault="00E93ABF" w:rsidP="00E93ABF">
      <w:pPr>
        <w:spacing w:after="0"/>
        <w:rPr>
          <w:b/>
          <w:lang w:val="en-US"/>
        </w:rPr>
      </w:pPr>
    </w:p>
    <w:p w:rsidR="00E93ABF" w:rsidRPr="0043173D" w:rsidRDefault="00E93ABF" w:rsidP="002B6193">
      <w:pPr>
        <w:spacing w:after="0"/>
        <w:rPr>
          <w:b/>
          <w:lang w:val="en-US"/>
        </w:rPr>
      </w:pPr>
    </w:p>
    <w:p w:rsidR="00C7504F" w:rsidRPr="009B67D3" w:rsidRDefault="00705625" w:rsidP="008A0602">
      <w:pPr>
        <w:spacing w:after="0"/>
        <w:rPr>
          <w:lang w:val="de-DE"/>
        </w:rPr>
      </w:pPr>
      <w:r w:rsidRPr="009B67D3">
        <w:rPr>
          <w:lang w:val="de-DE"/>
        </w:rPr>
        <w:t xml:space="preserve">Die Aufgabe </w:t>
      </w:r>
      <w:r w:rsidR="009B67D3" w:rsidRPr="009B67D3">
        <w:rPr>
          <w:lang w:val="de-DE"/>
        </w:rPr>
        <w:t xml:space="preserve">(modifiziert) sowie die Arbeit </w:t>
      </w:r>
      <w:r w:rsidR="000E407D">
        <w:rPr>
          <w:lang w:val="de-DE"/>
        </w:rPr>
        <w:t>einiger</w:t>
      </w:r>
      <w:r w:rsidR="009B67D3" w:rsidRPr="009B67D3">
        <w:rPr>
          <w:lang w:val="de-DE"/>
        </w:rPr>
        <w:t xml:space="preserve"> SchülerInnen mit dieser wird beschrieben in</w:t>
      </w:r>
      <w:r w:rsidR="0065607F" w:rsidRPr="009B67D3">
        <w:rPr>
          <w:lang w:val="de-DE"/>
        </w:rPr>
        <w:t xml:space="preserve"> Schou, J., Hansen, H. C., &amp; Schou, J. (2008). Matematik for lærerstuderende-Omega. Samfundslitteratur.</w:t>
      </w:r>
      <w:r w:rsidR="00E044D1" w:rsidRPr="009B67D3">
        <w:rPr>
          <w:lang w:val="de-DE"/>
        </w:rPr>
        <w:t xml:space="preserve"> </w:t>
      </w:r>
      <w:r w:rsidR="0065607F" w:rsidRPr="009B67D3">
        <w:rPr>
          <w:lang w:val="de-DE"/>
        </w:rPr>
        <w:t>(</w:t>
      </w:r>
      <w:r w:rsidR="00665455">
        <w:rPr>
          <w:lang w:val="de-DE"/>
        </w:rPr>
        <w:t>Sprache</w:t>
      </w:r>
      <w:r w:rsidR="0065607F" w:rsidRPr="009B67D3">
        <w:rPr>
          <w:lang w:val="de-DE"/>
        </w:rPr>
        <w:t>: D</w:t>
      </w:r>
      <w:r w:rsidR="00665455">
        <w:rPr>
          <w:lang w:val="de-DE"/>
        </w:rPr>
        <w:t>änisch</w:t>
      </w:r>
      <w:r w:rsidR="0065607F" w:rsidRPr="009B67D3">
        <w:rPr>
          <w:lang w:val="de-DE"/>
        </w:rPr>
        <w:t xml:space="preserve">) </w:t>
      </w:r>
    </w:p>
    <w:sectPr w:rsidR="00C7504F" w:rsidRPr="009B67D3" w:rsidSect="008C36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7F" w:rsidRDefault="0048677F" w:rsidP="00D272BA">
      <w:pPr>
        <w:spacing w:after="0" w:line="240" w:lineRule="auto"/>
      </w:pPr>
      <w:r>
        <w:separator/>
      </w:r>
    </w:p>
  </w:endnote>
  <w:endnote w:type="continuationSeparator" w:id="0">
    <w:p w:rsidR="0048677F" w:rsidRDefault="0048677F" w:rsidP="00D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5A" w:rsidRDefault="006E02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C9F" w:rsidRDefault="00247C9F" w:rsidP="00585D54">
    <w:pPr>
      <w:pStyle w:val="Fuzeile"/>
      <w:jc w:val="right"/>
    </w:pPr>
  </w:p>
  <w:p w:rsidR="005D792B" w:rsidRDefault="00D901DE" w:rsidP="005D792B">
    <w:pPr>
      <w:pStyle w:val="Fuzeile"/>
      <w:rPr>
        <w:rFonts w:ascii="Calibri" w:hAnsi="Calibri"/>
        <w:sz w:val="16"/>
        <w:szCs w:val="16"/>
        <w:lang w:val="en-US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5563235</wp:posOffset>
          </wp:positionH>
          <wp:positionV relativeFrom="margin">
            <wp:posOffset>8823960</wp:posOffset>
          </wp:positionV>
          <wp:extent cx="517525" cy="337820"/>
          <wp:effectExtent l="0" t="0" r="0" b="5080"/>
          <wp:wrapSquare wrapText="bothSides"/>
          <wp:docPr id="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92B" w:rsidRPr="005D792B">
      <w:rPr>
        <w:rFonts w:ascii="Calibri" w:hAnsi="Calibri"/>
        <w:sz w:val="16"/>
        <w:szCs w:val="16"/>
        <w:lang w:val="en-US"/>
      </w:rPr>
      <w:t>The mascil project has received funding from the European Union’s Seventh Framework Programme for research, technological development and demonstration under grant agreement no 320</w:t>
    </w:r>
    <w:r w:rsidR="006E025A">
      <w:rPr>
        <w:rFonts w:ascii="Calibri" w:hAnsi="Calibri"/>
        <w:sz w:val="16"/>
        <w:szCs w:val="16"/>
        <w:lang w:val="en-US"/>
      </w:rPr>
      <w:t> </w:t>
    </w:r>
    <w:r w:rsidR="005D792B" w:rsidRPr="005D792B">
      <w:rPr>
        <w:rFonts w:ascii="Calibri" w:hAnsi="Calibri"/>
        <w:sz w:val="16"/>
        <w:szCs w:val="16"/>
        <w:lang w:val="en-US"/>
      </w:rPr>
      <w:t>693</w:t>
    </w:r>
  </w:p>
  <w:p w:rsidR="006E025A" w:rsidRDefault="006E025A" w:rsidP="005D792B">
    <w:pPr>
      <w:pStyle w:val="Fuzeile"/>
      <w:rPr>
        <w:rFonts w:ascii="Calibri" w:hAnsi="Calibri"/>
        <w:sz w:val="16"/>
        <w:szCs w:val="16"/>
        <w:lang w:val="en-US"/>
      </w:rPr>
    </w:pPr>
  </w:p>
  <w:p w:rsidR="006E025A" w:rsidRPr="005D792B" w:rsidRDefault="006E025A" w:rsidP="005D792B">
    <w:pPr>
      <w:pStyle w:val="Fuzeile"/>
      <w:rPr>
        <w:sz w:val="16"/>
        <w:szCs w:val="16"/>
        <w:lang w:val="en-US"/>
      </w:rPr>
    </w:pPr>
    <w:r>
      <w:rPr>
        <w:rFonts w:ascii="Calibri" w:hAnsi="Calibri"/>
        <w:sz w:val="16"/>
        <w:szCs w:val="16"/>
        <w:lang w:val="en-US"/>
      </w:rPr>
      <w:t>©mascil consortium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5A" w:rsidRDefault="006E02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7F" w:rsidRDefault="0048677F" w:rsidP="00D272BA">
      <w:pPr>
        <w:spacing w:after="0" w:line="240" w:lineRule="auto"/>
      </w:pPr>
      <w:r>
        <w:separator/>
      </w:r>
    </w:p>
  </w:footnote>
  <w:footnote w:type="continuationSeparator" w:id="0">
    <w:p w:rsidR="0048677F" w:rsidRDefault="0048677F" w:rsidP="00D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5A" w:rsidRDefault="006E02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BA" w:rsidRDefault="004C32A2" w:rsidP="00247C9F">
    <w:pPr>
      <w:pStyle w:val="Kopfzeile"/>
      <w:jc w:val="right"/>
    </w:pPr>
    <w:r>
      <w:t xml:space="preserve"> </w:t>
    </w:r>
    <w:r>
      <w:tab/>
    </w:r>
    <w:r>
      <w:tab/>
    </w:r>
    <w:r w:rsidR="00892850">
      <w:t xml:space="preserve"> </w:t>
    </w:r>
    <w:r w:rsidR="00892850">
      <w:rPr>
        <w:rFonts w:ascii="Arial" w:hAnsi="Arial" w:cs="Arial"/>
        <w:b/>
        <w:noProof/>
        <w:sz w:val="32"/>
        <w:szCs w:val="32"/>
        <w:lang w:val="de-AT" w:eastAsia="de-AT"/>
      </w:rPr>
      <w:drawing>
        <wp:inline distT="0" distB="0" distL="0" distR="0">
          <wp:extent cx="919697" cy="474452"/>
          <wp:effectExtent l="0" t="0" r="0" b="1905"/>
          <wp:docPr id="5" name="Bilde 5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ci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66" cy="474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5A" w:rsidRDefault="006E02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1FFE"/>
    <w:multiLevelType w:val="multilevel"/>
    <w:tmpl w:val="0F2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670C4"/>
    <w:multiLevelType w:val="hybridMultilevel"/>
    <w:tmpl w:val="B080B84E"/>
    <w:lvl w:ilvl="0" w:tplc="D3E81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2C93"/>
    <w:multiLevelType w:val="hybridMultilevel"/>
    <w:tmpl w:val="71FC4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402"/>
    <w:multiLevelType w:val="hybridMultilevel"/>
    <w:tmpl w:val="D2DC03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65580"/>
    <w:multiLevelType w:val="multilevel"/>
    <w:tmpl w:val="B0A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20DFC"/>
    <w:multiLevelType w:val="hybridMultilevel"/>
    <w:tmpl w:val="74EAA2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E1D1D"/>
    <w:multiLevelType w:val="hybridMultilevel"/>
    <w:tmpl w:val="2FAEB1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9183B"/>
    <w:multiLevelType w:val="hybridMultilevel"/>
    <w:tmpl w:val="77289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A0F11"/>
    <w:multiLevelType w:val="hybridMultilevel"/>
    <w:tmpl w:val="ABF8ECD8"/>
    <w:lvl w:ilvl="0" w:tplc="E71CDE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E0D2D"/>
    <w:multiLevelType w:val="multilevel"/>
    <w:tmpl w:val="3B2C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E97E40"/>
    <w:multiLevelType w:val="multilevel"/>
    <w:tmpl w:val="7FDC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BA"/>
    <w:rsid w:val="0001457E"/>
    <w:rsid w:val="000203E5"/>
    <w:rsid w:val="0002140F"/>
    <w:rsid w:val="0004088B"/>
    <w:rsid w:val="0007566B"/>
    <w:rsid w:val="000C10FA"/>
    <w:rsid w:val="000E331F"/>
    <w:rsid w:val="000E407D"/>
    <w:rsid w:val="000F5656"/>
    <w:rsid w:val="001151B3"/>
    <w:rsid w:val="0014600B"/>
    <w:rsid w:val="0017177B"/>
    <w:rsid w:val="001949CE"/>
    <w:rsid w:val="00247C9F"/>
    <w:rsid w:val="002B6193"/>
    <w:rsid w:val="003C1FCB"/>
    <w:rsid w:val="0043173D"/>
    <w:rsid w:val="0048677F"/>
    <w:rsid w:val="004C32A2"/>
    <w:rsid w:val="004F3ACB"/>
    <w:rsid w:val="00523B52"/>
    <w:rsid w:val="00585D54"/>
    <w:rsid w:val="005D792B"/>
    <w:rsid w:val="006336F9"/>
    <w:rsid w:val="00641BFF"/>
    <w:rsid w:val="0065607F"/>
    <w:rsid w:val="00665455"/>
    <w:rsid w:val="006717E5"/>
    <w:rsid w:val="006E025A"/>
    <w:rsid w:val="00705625"/>
    <w:rsid w:val="00792A4C"/>
    <w:rsid w:val="00892850"/>
    <w:rsid w:val="008A0602"/>
    <w:rsid w:val="008A1A0A"/>
    <w:rsid w:val="008C3638"/>
    <w:rsid w:val="00926232"/>
    <w:rsid w:val="009B67D3"/>
    <w:rsid w:val="00A218CA"/>
    <w:rsid w:val="00A66339"/>
    <w:rsid w:val="00A77E84"/>
    <w:rsid w:val="00AB6815"/>
    <w:rsid w:val="00C343C2"/>
    <w:rsid w:val="00C35472"/>
    <w:rsid w:val="00C7504F"/>
    <w:rsid w:val="00CB049C"/>
    <w:rsid w:val="00CD58CA"/>
    <w:rsid w:val="00D254E9"/>
    <w:rsid w:val="00D272BA"/>
    <w:rsid w:val="00D31048"/>
    <w:rsid w:val="00D41E9C"/>
    <w:rsid w:val="00D901DE"/>
    <w:rsid w:val="00E044D1"/>
    <w:rsid w:val="00E65E1B"/>
    <w:rsid w:val="00E93ABF"/>
    <w:rsid w:val="00F6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6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6F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4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7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32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2BA"/>
  </w:style>
  <w:style w:type="paragraph" w:styleId="Fuzeile">
    <w:name w:val="footer"/>
    <w:basedOn w:val="Standard"/>
    <w:link w:val="FuzeileZchn"/>
    <w:uiPriority w:val="99"/>
    <w:unhideWhenUsed/>
    <w:rsid w:val="00D2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2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2B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">
    <w:name w:val="kop"/>
    <w:basedOn w:val="Absatz-Standardschriftart"/>
    <w:rsid w:val="00D272BA"/>
    <w:rPr>
      <w:b/>
      <w:bCs/>
      <w:color w:val="666666"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272BA"/>
    <w:pPr>
      <w:ind w:left="720"/>
      <w:contextualSpacing/>
    </w:pPr>
  </w:style>
  <w:style w:type="character" w:customStyle="1" w:styleId="subkop">
    <w:name w:val="subkop"/>
    <w:basedOn w:val="Absatz-Standardschriftart"/>
    <w:rsid w:val="00D272BA"/>
    <w:rPr>
      <w:b/>
      <w:bCs/>
      <w:color w:val="666666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32A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bsatz-Standardschriftart"/>
    <w:uiPriority w:val="99"/>
    <w:semiHidden/>
    <w:unhideWhenUsed/>
    <w:rsid w:val="004C32A2"/>
    <w:rPr>
      <w:strike w:val="0"/>
      <w:dstrike w:val="0"/>
      <w:color w:val="CC000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7504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6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6F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6F9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04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0412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74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262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31836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34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814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6104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8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68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581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669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055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60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798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690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02C-1FCD-4FF6-A75C-5F4DAEEE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Stampfer, Florian</cp:lastModifiedBy>
  <cp:revision>2</cp:revision>
  <cp:lastPrinted>2014-09-15T06:43:00Z</cp:lastPrinted>
  <dcterms:created xsi:type="dcterms:W3CDTF">2014-11-03T12:10:00Z</dcterms:created>
  <dcterms:modified xsi:type="dcterms:W3CDTF">2014-11-03T12:10:00Z</dcterms:modified>
</cp:coreProperties>
</file>