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9B" w:rsidRPr="00A1134A" w:rsidRDefault="0057749F" w:rsidP="00DC1B9B">
      <w:pPr>
        <w:pStyle w:val="berschrift1"/>
        <w:rPr>
          <w:color w:val="auto"/>
          <w:lang w:val="de-DE"/>
        </w:rPr>
      </w:pPr>
      <w:r w:rsidRPr="00A1134A">
        <w:rPr>
          <w:color w:val="auto"/>
          <w:lang w:val="de-DE"/>
        </w:rPr>
        <w:t>Fahrradversicherung</w:t>
      </w:r>
      <w:r w:rsidR="00DC1B9B" w:rsidRPr="00A1134A">
        <w:rPr>
          <w:color w:val="auto"/>
          <w:lang w:val="de-DE"/>
        </w:rPr>
        <w:t xml:space="preserve"> – </w:t>
      </w:r>
      <w:r w:rsidRPr="00A1134A">
        <w:rPr>
          <w:color w:val="auto"/>
          <w:lang w:val="de-DE"/>
        </w:rPr>
        <w:t>Handreichung für LehrerInnen</w:t>
      </w:r>
    </w:p>
    <w:p w:rsidR="00BB0948" w:rsidRPr="00A1134A" w:rsidRDefault="00BB0948" w:rsidP="00BB0948">
      <w:pPr>
        <w:rPr>
          <w:color w:val="7F7F7F" w:themeColor="text1" w:themeTint="80"/>
          <w:lang w:val="de-DE"/>
        </w:rPr>
      </w:pPr>
    </w:p>
    <w:p w:rsidR="00AE5E2B" w:rsidRPr="00A1134A" w:rsidRDefault="00DC1B9B" w:rsidP="00DC1B9B">
      <w:pPr>
        <w:rPr>
          <w:lang w:val="de-DE"/>
        </w:rPr>
      </w:pPr>
      <w:r w:rsidRPr="00A1134A">
        <w:rPr>
          <w:noProof/>
          <w:lang w:val="de-AT" w:eastAsia="de-AT"/>
        </w:rPr>
        <w:drawing>
          <wp:anchor distT="0" distB="0" distL="114300" distR="114300" simplePos="0" relativeHeight="251660288" behindDoc="0" locked="0" layoutInCell="1" allowOverlap="1">
            <wp:simplePos x="0" y="0"/>
            <wp:positionH relativeFrom="margin">
              <wp:posOffset>4066540</wp:posOffset>
            </wp:positionH>
            <wp:positionV relativeFrom="margin">
              <wp:posOffset>1203960</wp:posOffset>
            </wp:positionV>
            <wp:extent cx="2322195" cy="2305050"/>
            <wp:effectExtent l="133350" t="95250" r="135255" b="171450"/>
            <wp:wrapSquare wrapText="bothSides"/>
            <wp:docPr id="1" name="Bilde 1" descr="C:\Users\heidid.BRUKERE\AppData\Local\Microsoft\Windows\Temporary Internet Files\Low\Content.IE5\VJ54TY0P\file41012817642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d.BRUKERE\AppData\Local\Microsoft\Windows\Temporary Internet Files\Low\Content.IE5\VJ54TY0P\file410128176425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2195" cy="230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BB0948" w:rsidRPr="00A1134A">
        <w:rPr>
          <w:b/>
          <w:lang w:val="de-DE"/>
        </w:rPr>
        <w:t>Abstract</w:t>
      </w:r>
      <w:r w:rsidR="00BB0948" w:rsidRPr="00A1134A">
        <w:rPr>
          <w:b/>
          <w:lang w:val="de-DE"/>
        </w:rPr>
        <w:br/>
      </w:r>
      <w:r w:rsidR="00AE5E2B" w:rsidRPr="00A1134A">
        <w:rPr>
          <w:lang w:val="de-DE"/>
        </w:rPr>
        <w:t xml:space="preserve">Immer wieder werden Fahrräder gestohlen, wodurch eine Diebstahlversicherung für Fahrräder von Vorteil sein kann. In dieser Aufgabe sollen SchülerInnen für eine Versicherungsfirma eine Anleitung erstellen, wie man „faire“ Versicherungsprämien für Fahrräder und eine „faire“ Entschädigung für ein gestohlenes Rad berechnet. </w:t>
      </w:r>
    </w:p>
    <w:p w:rsidR="00DC1B9B" w:rsidRPr="00A1134A" w:rsidRDefault="0057749F" w:rsidP="00DC1B9B">
      <w:pPr>
        <w:rPr>
          <w:lang w:val="de-DE"/>
        </w:rPr>
      </w:pPr>
      <w:r w:rsidRPr="00A1134A">
        <w:rPr>
          <w:lang w:val="de-DE"/>
        </w:rPr>
        <w:t xml:space="preserve">Die SchülerInnen müssen dabei verschiedene </w:t>
      </w:r>
      <w:r w:rsidR="00951BE7">
        <w:rPr>
          <w:lang w:val="de-DE"/>
        </w:rPr>
        <w:t>Aspekte</w:t>
      </w:r>
      <w:r w:rsidRPr="00A1134A">
        <w:rPr>
          <w:lang w:val="de-DE"/>
        </w:rPr>
        <w:t xml:space="preserve"> berücksichtigen, wie</w:t>
      </w:r>
    </w:p>
    <w:p w:rsidR="00DC1B9B" w:rsidRPr="00A1134A" w:rsidRDefault="0057749F" w:rsidP="00DC1B9B">
      <w:pPr>
        <w:pStyle w:val="Listenabsatz"/>
        <w:numPr>
          <w:ilvl w:val="0"/>
          <w:numId w:val="13"/>
        </w:numPr>
        <w:spacing w:after="0" w:line="240" w:lineRule="auto"/>
        <w:rPr>
          <w:lang w:val="de-DE"/>
        </w:rPr>
      </w:pPr>
      <w:r w:rsidRPr="00A1134A">
        <w:rPr>
          <w:lang w:val="de-DE"/>
        </w:rPr>
        <w:t>Die Wahrscheinlichkeit eines Diebstahls (in dieser Gegend)</w:t>
      </w:r>
    </w:p>
    <w:p w:rsidR="00DC1B9B" w:rsidRPr="00A1134A" w:rsidRDefault="0057749F" w:rsidP="00DC1B9B">
      <w:pPr>
        <w:pStyle w:val="Listenabsatz"/>
        <w:numPr>
          <w:ilvl w:val="0"/>
          <w:numId w:val="13"/>
        </w:numPr>
        <w:spacing w:after="0" w:line="240" w:lineRule="auto"/>
        <w:rPr>
          <w:lang w:val="de-DE"/>
        </w:rPr>
      </w:pPr>
      <w:r w:rsidRPr="00A1134A">
        <w:rPr>
          <w:lang w:val="de-DE"/>
        </w:rPr>
        <w:t>Den Wert der unterschiedlichen Fahrräder</w:t>
      </w:r>
    </w:p>
    <w:p w:rsidR="00DC1B9B" w:rsidRPr="00A1134A" w:rsidRDefault="0057749F" w:rsidP="00DC1B9B">
      <w:pPr>
        <w:pStyle w:val="Listenabsatz"/>
        <w:numPr>
          <w:ilvl w:val="0"/>
          <w:numId w:val="13"/>
        </w:numPr>
        <w:spacing w:after="0" w:line="240" w:lineRule="auto"/>
        <w:rPr>
          <w:lang w:val="de-DE"/>
        </w:rPr>
      </w:pPr>
      <w:r w:rsidRPr="00A1134A">
        <w:rPr>
          <w:lang w:val="de-DE"/>
        </w:rPr>
        <w:t>Das Al</w:t>
      </w:r>
      <w:r w:rsidR="00AE5E2B" w:rsidRPr="00A1134A">
        <w:rPr>
          <w:lang w:val="de-DE"/>
        </w:rPr>
        <w:t xml:space="preserve">ter des Fahrrads und </w:t>
      </w:r>
      <w:r w:rsidRPr="00A1134A">
        <w:rPr>
          <w:lang w:val="de-DE"/>
        </w:rPr>
        <w:t>wie dies</w:t>
      </w:r>
      <w:r w:rsidR="00AE5E2B" w:rsidRPr="00A1134A">
        <w:rPr>
          <w:lang w:val="de-DE"/>
        </w:rPr>
        <w:t>es</w:t>
      </w:r>
      <w:r w:rsidRPr="00A1134A">
        <w:rPr>
          <w:lang w:val="de-DE"/>
        </w:rPr>
        <w:t xml:space="preserve"> den Wert beeinflusst</w:t>
      </w:r>
    </w:p>
    <w:p w:rsidR="0057749F" w:rsidRPr="00A1134A" w:rsidRDefault="00595B0D" w:rsidP="00DC1B9B">
      <w:pPr>
        <w:rPr>
          <w:lang w:val="de-DE"/>
        </w:rPr>
      </w:pPr>
      <w:r>
        <w:rPr>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4783455</wp:posOffset>
                </wp:positionH>
                <wp:positionV relativeFrom="paragraph">
                  <wp:posOffset>41275</wp:posOffset>
                </wp:positionV>
                <wp:extent cx="888365" cy="301625"/>
                <wp:effectExtent l="0" t="0" r="6985" b="317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DE8" w:rsidRPr="00642DE8" w:rsidRDefault="00642DE8">
                            <w:r w:rsidRPr="00642DE8">
                              <w:rPr>
                                <w:noProof/>
                                <w:lang w:val="de-AT" w:eastAsia="de-AT"/>
                              </w:rPr>
                              <w:drawing>
                                <wp:inline distT="0" distB="0" distL="0" distR="0">
                                  <wp:extent cx="138023" cy="1373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22" cy="137831"/>
                                          </a:xfrm>
                                          <a:prstGeom prst="rect">
                                            <a:avLst/>
                                          </a:prstGeom>
                                          <a:noFill/>
                                          <a:ln>
                                            <a:noFill/>
                                          </a:ln>
                                        </pic:spPr>
                                      </pic:pic>
                                    </a:graphicData>
                                  </a:graphic>
                                </wp:inline>
                              </w:drawing>
                            </w:r>
                            <w:r w:rsidRPr="00642DE8">
                              <w:t xml:space="preserve"> </w:t>
                            </w:r>
                            <w:r w:rsidRPr="00642DE8">
                              <w:rPr>
                                <w:i/>
                              </w:rPr>
                              <w:t>Bicycle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376.65pt;margin-top:3.25pt;width:69.9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" fillcolor="white [3201]" stroked="f" strokeweight=".5pt">
                <v:path arrowok="t"/>
                <v:textbox>
                  <w:txbxContent>
                    <w:p w:rsidR="00642DE8" w:rsidRPr="00642DE8" w:rsidRDefault="00642DE8">
                      <w:r w:rsidRPr="00642DE8">
                        <w:rPr>
                          <w:noProof/>
                          <w:lang w:val="de-AT" w:eastAsia="de-AT"/>
                        </w:rPr>
                        <w:drawing>
                          <wp:inline distT="0" distB="0" distL="0" distR="0">
                            <wp:extent cx="138023" cy="13733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22" cy="137831"/>
                                    </a:xfrm>
                                    <a:prstGeom prst="rect">
                                      <a:avLst/>
                                    </a:prstGeom>
                                    <a:noFill/>
                                    <a:ln>
                                      <a:noFill/>
                                    </a:ln>
                                  </pic:spPr>
                                </pic:pic>
                              </a:graphicData>
                            </a:graphic>
                          </wp:inline>
                        </w:drawing>
                      </w:r>
                      <w:r w:rsidRPr="00642DE8">
                        <w:t xml:space="preserve"> </w:t>
                      </w:r>
                      <w:r w:rsidRPr="00642DE8">
                        <w:rPr>
                          <w:i/>
                        </w:rPr>
                        <w:t>Bicycle</w:t>
                      </w:r>
                    </w:p>
                  </w:txbxContent>
                </v:textbox>
              </v:shape>
            </w:pict>
          </mc:Fallback>
        </mc:AlternateContent>
      </w:r>
    </w:p>
    <w:p w:rsidR="00DC1B9B" w:rsidRPr="00A1134A" w:rsidRDefault="0057749F" w:rsidP="00DC1B9B">
      <w:pPr>
        <w:rPr>
          <w:lang w:val="de-DE"/>
        </w:rPr>
      </w:pPr>
      <w:r w:rsidRPr="00A1134A">
        <w:rPr>
          <w:lang w:val="de-DE"/>
        </w:rPr>
        <w:t>Das Produkt ist ein schriftliches Dokument/Handbuch für die Versicherungsgesellschaft, in dem die empfohlenen Berechnungsmodelle beschrieben und begründet werden. Dieses kann (je nach Alter der SchülerInnen) Tabellen, Diagramme, Graphen, Formeln etc. beinhalten.</w:t>
      </w:r>
    </w:p>
    <w:p w:rsidR="004269A2" w:rsidRPr="00A1134A" w:rsidRDefault="0057749F" w:rsidP="0057749F">
      <w:pPr>
        <w:spacing w:after="0"/>
        <w:rPr>
          <w:lang w:val="de-DE"/>
        </w:rPr>
      </w:pPr>
      <w:r w:rsidRPr="00A1134A">
        <w:rPr>
          <w:lang w:val="de-DE"/>
        </w:rPr>
        <w:t>Das Problem beinhaltet Entscheidungsfindung, die Begründung sowie Verteidigung dieser und den Vergleich unterschiedlicher Lösungen.</w:t>
      </w:r>
    </w:p>
    <w:p w:rsidR="0057749F" w:rsidRPr="00A1134A" w:rsidRDefault="0057749F" w:rsidP="00DC1B9B">
      <w:pPr>
        <w:spacing w:after="0"/>
        <w:ind w:left="1410" w:hanging="1410"/>
        <w:rPr>
          <w:b/>
          <w:lang w:val="de-DE"/>
        </w:rPr>
      </w:pPr>
    </w:p>
    <w:p w:rsidR="00DC1B9B" w:rsidRPr="00A1134A" w:rsidRDefault="0057749F" w:rsidP="00DC1B9B">
      <w:pPr>
        <w:spacing w:after="0"/>
        <w:ind w:left="1410" w:hanging="1410"/>
        <w:rPr>
          <w:lang w:val="de-DE"/>
        </w:rPr>
      </w:pPr>
      <w:r w:rsidRPr="00A1134A">
        <w:rPr>
          <w:b/>
          <w:lang w:val="de-DE"/>
        </w:rPr>
        <w:t>Fachrichtung</w:t>
      </w:r>
      <w:r w:rsidR="00DC1B9B" w:rsidRPr="00A1134A">
        <w:rPr>
          <w:b/>
          <w:lang w:val="de-DE"/>
        </w:rPr>
        <w:t>:</w:t>
      </w:r>
      <w:r w:rsidR="00DC1B9B" w:rsidRPr="00A1134A">
        <w:rPr>
          <w:b/>
          <w:lang w:val="de-DE"/>
        </w:rPr>
        <w:tab/>
      </w:r>
      <w:r w:rsidRPr="00A1134A">
        <w:rPr>
          <w:lang w:val="de-DE"/>
        </w:rPr>
        <w:t>Mathematik</w:t>
      </w:r>
    </w:p>
    <w:p w:rsidR="00DC1B9B" w:rsidRPr="00951BE7" w:rsidRDefault="0057749F" w:rsidP="00951BE7">
      <w:pPr>
        <w:tabs>
          <w:tab w:val="left" w:pos="1418"/>
        </w:tabs>
        <w:spacing w:after="0"/>
        <w:rPr>
          <w:lang w:val="de-DE"/>
        </w:rPr>
      </w:pPr>
      <w:r w:rsidRPr="00A1134A">
        <w:rPr>
          <w:b/>
          <w:lang w:val="de-DE"/>
        </w:rPr>
        <w:t>Alter</w:t>
      </w:r>
      <w:r w:rsidR="00DC1B9B" w:rsidRPr="00A1134A">
        <w:rPr>
          <w:b/>
          <w:lang w:val="de-DE"/>
        </w:rPr>
        <w:t xml:space="preserve">: </w:t>
      </w:r>
      <w:r w:rsidR="00DC1B9B" w:rsidRPr="00A1134A">
        <w:rPr>
          <w:b/>
          <w:lang w:val="de-DE"/>
        </w:rPr>
        <w:tab/>
      </w:r>
      <w:r w:rsidR="00951BE7">
        <w:rPr>
          <w:lang w:val="de-DE"/>
        </w:rPr>
        <w:t>12–</w:t>
      </w:r>
      <w:r w:rsidR="00AE5E2B" w:rsidRPr="00951BE7">
        <w:rPr>
          <w:lang w:val="de-DE"/>
        </w:rPr>
        <w:t>15, kann aber an andere Altersgruppen angepasst werden</w:t>
      </w:r>
    </w:p>
    <w:p w:rsidR="00DC1B9B" w:rsidRPr="00A1134A" w:rsidRDefault="0057749F" w:rsidP="0057749F">
      <w:pPr>
        <w:tabs>
          <w:tab w:val="left" w:pos="1418"/>
        </w:tabs>
        <w:spacing w:after="0"/>
        <w:rPr>
          <w:lang w:val="de-DE"/>
        </w:rPr>
      </w:pPr>
      <w:r w:rsidRPr="00A1134A">
        <w:rPr>
          <w:b/>
          <w:lang w:val="de-DE"/>
        </w:rPr>
        <w:t>Dauer</w:t>
      </w:r>
      <w:r w:rsidR="00DC1B9B" w:rsidRPr="00A1134A">
        <w:rPr>
          <w:b/>
          <w:lang w:val="de-DE"/>
        </w:rPr>
        <w:t>:</w:t>
      </w:r>
      <w:r w:rsidR="00DC1B9B" w:rsidRPr="00A1134A">
        <w:rPr>
          <w:b/>
          <w:lang w:val="de-DE"/>
        </w:rPr>
        <w:tab/>
      </w:r>
      <w:r w:rsidRPr="00A1134A">
        <w:rPr>
          <w:lang w:val="de-DE"/>
        </w:rPr>
        <w:t>Zwei Schulstunden</w:t>
      </w:r>
      <w:r w:rsidR="00DC1B9B" w:rsidRPr="00A1134A">
        <w:rPr>
          <w:lang w:val="de-DE"/>
        </w:rPr>
        <w:t xml:space="preserve"> (90 </w:t>
      </w:r>
      <w:r w:rsidRPr="00A1134A">
        <w:rPr>
          <w:lang w:val="de-DE"/>
        </w:rPr>
        <w:t>Minuten</w:t>
      </w:r>
      <w:r w:rsidR="00DC1B9B" w:rsidRPr="00A1134A">
        <w:rPr>
          <w:lang w:val="de-DE"/>
        </w:rPr>
        <w:t>)</w:t>
      </w:r>
    </w:p>
    <w:p w:rsidR="00BB0948" w:rsidRPr="00A1134A" w:rsidRDefault="00BB0948" w:rsidP="00BB0948">
      <w:pPr>
        <w:spacing w:after="0"/>
        <w:rPr>
          <w:b/>
          <w:lang w:val="de-DE"/>
        </w:rPr>
      </w:pPr>
    </w:p>
    <w:p w:rsidR="00BB0948" w:rsidRPr="00A1134A" w:rsidRDefault="00BB0948" w:rsidP="00BB0948">
      <w:pPr>
        <w:spacing w:after="0"/>
        <w:rPr>
          <w:b/>
          <w:lang w:val="de-DE"/>
        </w:rPr>
      </w:pPr>
    </w:p>
    <w:p w:rsidR="004269A2" w:rsidRPr="00A1134A" w:rsidRDefault="004269A2" w:rsidP="00DC1B9B">
      <w:pPr>
        <w:spacing w:after="0"/>
        <w:rPr>
          <w:b/>
          <w:lang w:val="de-DE"/>
        </w:rPr>
      </w:pPr>
    </w:p>
    <w:p w:rsidR="00DC1B9B" w:rsidRPr="00A1134A" w:rsidRDefault="0057749F" w:rsidP="00DC1B9B">
      <w:pPr>
        <w:spacing w:after="0"/>
        <w:rPr>
          <w:b/>
          <w:lang w:val="de-DE"/>
        </w:rPr>
      </w:pPr>
      <w:r w:rsidRPr="00A1134A">
        <w:rPr>
          <w:b/>
          <w:lang w:val="de-DE"/>
        </w:rPr>
        <w:t>Aufgabe für die SchülerInnen</w:t>
      </w:r>
    </w:p>
    <w:p w:rsidR="00AE5E2B" w:rsidRPr="00A1134A" w:rsidRDefault="00AE5E2B" w:rsidP="00AE5E2B">
      <w:pPr>
        <w:rPr>
          <w:i/>
          <w:lang w:val="de-DE"/>
        </w:rPr>
      </w:pPr>
      <w:r w:rsidRPr="00A1134A">
        <w:rPr>
          <w:i/>
          <w:lang w:val="de-DE"/>
        </w:rPr>
        <w:t>Immer wieder werden Fahrräder gestohlen, wodurch eine Diebstahlversicherung für Fahrräder von Vorteil sein kann. Freunde von dir wollen eine kleine Versicherungsfirma für Fahrradversicherungen gründen und fragen dich um Rat in folgenden Punkten:</w:t>
      </w:r>
    </w:p>
    <w:p w:rsidR="00AE5E2B" w:rsidRPr="00A1134A" w:rsidRDefault="00AE5E2B" w:rsidP="00AE5E2B">
      <w:pPr>
        <w:pStyle w:val="Listenabsatz"/>
        <w:numPr>
          <w:ilvl w:val="0"/>
          <w:numId w:val="19"/>
        </w:numPr>
        <w:rPr>
          <w:i/>
          <w:lang w:val="de-DE"/>
        </w:rPr>
      </w:pPr>
      <w:r w:rsidRPr="00A1134A">
        <w:rPr>
          <w:i/>
          <w:lang w:val="de-DE"/>
        </w:rPr>
        <w:t>Welche vorteilhaften (und fairen) Berechnungswege gibt es für Jahresprämien einer Fahrradversicherung?</w:t>
      </w:r>
    </w:p>
    <w:p w:rsidR="00AE5E2B" w:rsidRPr="00A1134A" w:rsidRDefault="00AE5E2B" w:rsidP="00AE5E2B">
      <w:pPr>
        <w:pStyle w:val="Listenabsatz"/>
        <w:numPr>
          <w:ilvl w:val="0"/>
          <w:numId w:val="19"/>
        </w:numPr>
        <w:rPr>
          <w:i/>
          <w:lang w:val="de-DE"/>
        </w:rPr>
      </w:pPr>
      <w:r w:rsidRPr="00A1134A">
        <w:rPr>
          <w:i/>
          <w:lang w:val="de-DE"/>
        </w:rPr>
        <w:t>Welche vorteilhaften (und fairen) Berechnungswege gibt es für Entschädigungen im Schadensfall?</w:t>
      </w:r>
    </w:p>
    <w:p w:rsidR="00AE5E2B" w:rsidRPr="00A1134A" w:rsidRDefault="00AE5E2B" w:rsidP="00AE5E2B">
      <w:pPr>
        <w:rPr>
          <w:i/>
          <w:lang w:val="de-DE"/>
        </w:rPr>
      </w:pPr>
    </w:p>
    <w:p w:rsidR="00AE5E2B" w:rsidRPr="00A1134A" w:rsidRDefault="00AE5E2B" w:rsidP="00AE5E2B">
      <w:pPr>
        <w:rPr>
          <w:i/>
          <w:lang w:val="de-DE"/>
        </w:rPr>
      </w:pPr>
      <w:r w:rsidRPr="00A1134A">
        <w:rPr>
          <w:i/>
          <w:lang w:val="de-DE"/>
        </w:rPr>
        <w:lastRenderedPageBreak/>
        <w:t>Deine Freunde gehen davon aus, dass die Firma ca. 1000 Kunden haben wird.</w:t>
      </w:r>
    </w:p>
    <w:p w:rsidR="00DC1B9B" w:rsidRPr="00A1134A" w:rsidRDefault="00AE5E2B" w:rsidP="00AE5E2B">
      <w:pPr>
        <w:rPr>
          <w:i/>
          <w:lang w:val="de-DE"/>
        </w:rPr>
      </w:pPr>
      <w:r w:rsidRPr="00A1134A">
        <w:rPr>
          <w:i/>
          <w:lang w:val="de-DE"/>
        </w:rPr>
        <w:t>Dein Ratschlag soll in Form eines Dokuments erfolgen, in dem du die notwendigen Berechnungen erklärst und ebenso, wie du zu diesem Ergebnis gekommen bist.</w:t>
      </w:r>
      <w:r w:rsidRPr="00A1134A">
        <w:rPr>
          <w:i/>
          <w:noProof/>
          <w:lang w:val="de-DE" w:eastAsia="de-DE"/>
        </w:rPr>
        <w:t xml:space="preserve"> </w:t>
      </w:r>
      <w:r w:rsidR="00DC1B9B" w:rsidRPr="00A1134A">
        <w:rPr>
          <w:i/>
          <w:lang w:val="de-DE"/>
        </w:rPr>
        <w:t xml:space="preserve"> </w:t>
      </w:r>
    </w:p>
    <w:p w:rsidR="00DC1B9B" w:rsidRPr="00A1134A" w:rsidRDefault="00DC1B9B" w:rsidP="00DC1B9B">
      <w:pPr>
        <w:spacing w:after="0"/>
        <w:rPr>
          <w:b/>
          <w:lang w:val="de-DE"/>
        </w:rPr>
      </w:pPr>
    </w:p>
    <w:p w:rsidR="004269A2" w:rsidRPr="00A1134A" w:rsidRDefault="0057749F" w:rsidP="00DC1B9B">
      <w:pPr>
        <w:spacing w:after="0"/>
        <w:rPr>
          <w:b/>
          <w:lang w:val="de-DE"/>
        </w:rPr>
      </w:pPr>
      <w:r w:rsidRPr="00A1134A">
        <w:rPr>
          <w:b/>
          <w:lang w:val="de-DE"/>
        </w:rPr>
        <w:t>Beispiel für eine</w:t>
      </w:r>
      <w:r w:rsidR="001520AF" w:rsidRPr="00A1134A">
        <w:rPr>
          <w:b/>
          <w:lang w:val="de-DE"/>
        </w:rPr>
        <w:t>n</w:t>
      </w:r>
      <w:r w:rsidRPr="00A1134A">
        <w:rPr>
          <w:b/>
          <w:lang w:val="de-DE"/>
        </w:rPr>
        <w:t xml:space="preserve"> Unterrichts</w:t>
      </w:r>
      <w:r w:rsidR="001520AF" w:rsidRPr="00A1134A">
        <w:rPr>
          <w:b/>
          <w:lang w:val="de-DE"/>
        </w:rPr>
        <w:t>verlauf</w:t>
      </w:r>
    </w:p>
    <w:p w:rsidR="00DC1B9B" w:rsidRPr="00A1134A" w:rsidRDefault="001520AF" w:rsidP="00DC1B9B">
      <w:pPr>
        <w:spacing w:after="0"/>
        <w:rPr>
          <w:i/>
          <w:lang w:val="de-DE"/>
        </w:rPr>
      </w:pPr>
      <w:r w:rsidRPr="00A1134A">
        <w:rPr>
          <w:i/>
          <w:lang w:val="de-DE"/>
        </w:rPr>
        <w:t>Unterrichtsstunde 1</w:t>
      </w:r>
      <w:r w:rsidR="00DC1B9B" w:rsidRPr="00A1134A">
        <w:rPr>
          <w:i/>
          <w:lang w:val="de-DE"/>
        </w:rPr>
        <w:t>:</w:t>
      </w:r>
    </w:p>
    <w:p w:rsidR="00DC1B9B" w:rsidRPr="00A1134A" w:rsidRDefault="005C5E6B" w:rsidP="00DC1B9B">
      <w:pPr>
        <w:ind w:left="705" w:hanging="705"/>
        <w:rPr>
          <w:lang w:val="de-DE"/>
        </w:rPr>
      </w:pPr>
      <w:r w:rsidRPr="00A1134A">
        <w:rPr>
          <w:lang w:val="de-DE"/>
        </w:rPr>
        <w:t>5 M</w:t>
      </w:r>
      <w:r w:rsidR="00DC1B9B" w:rsidRPr="00A1134A">
        <w:rPr>
          <w:lang w:val="de-DE"/>
        </w:rPr>
        <w:t xml:space="preserve">in </w:t>
      </w:r>
      <w:r w:rsidR="00DC1B9B" w:rsidRPr="00A1134A">
        <w:rPr>
          <w:lang w:val="de-DE"/>
        </w:rPr>
        <w:tab/>
      </w:r>
      <w:r w:rsidR="00DC1B9B" w:rsidRPr="00A1134A">
        <w:rPr>
          <w:lang w:val="de-DE"/>
        </w:rPr>
        <w:tab/>
      </w:r>
      <w:r w:rsidR="00AE5E2B" w:rsidRPr="00A1134A">
        <w:rPr>
          <w:lang w:val="de-DE"/>
        </w:rPr>
        <w:t>T</w:t>
      </w:r>
      <w:r w:rsidR="001520AF" w:rsidRPr="00A1134A">
        <w:rPr>
          <w:lang w:val="de-DE"/>
        </w:rPr>
        <w:t>eilen Sie die Klasse in kleine Arb</w:t>
      </w:r>
      <w:r w:rsidR="00AE5E2B" w:rsidRPr="00A1134A">
        <w:rPr>
          <w:lang w:val="de-DE"/>
        </w:rPr>
        <w:t>eitsgruppen (3-4 SchülerInnen) ein</w:t>
      </w:r>
      <w:r w:rsidR="001520AF" w:rsidRPr="00A1134A">
        <w:rPr>
          <w:lang w:val="de-DE"/>
        </w:rPr>
        <w:t xml:space="preserve"> u</w:t>
      </w:r>
      <w:r w:rsidR="00AE5E2B" w:rsidRPr="00A1134A">
        <w:rPr>
          <w:lang w:val="de-DE"/>
        </w:rPr>
        <w:t>nd stellen S</w:t>
      </w:r>
      <w:r w:rsidR="001520AF" w:rsidRPr="00A1134A">
        <w:rPr>
          <w:lang w:val="de-DE"/>
        </w:rPr>
        <w:t xml:space="preserve">ie ihnen das Problem vor. Geben Sie den SchülerInnen einige Minuten um </w:t>
      </w:r>
      <w:r w:rsidR="00AE5E2B" w:rsidRPr="00A1134A">
        <w:rPr>
          <w:lang w:val="de-DE"/>
        </w:rPr>
        <w:t>in Ruhe</w:t>
      </w:r>
      <w:r w:rsidR="001520AF" w:rsidRPr="00A1134A">
        <w:rPr>
          <w:lang w:val="de-DE"/>
        </w:rPr>
        <w:t xml:space="preserve"> darüber nachzudenken, welche wichtigen Faktoren sie</w:t>
      </w:r>
      <w:r w:rsidR="00AE5E2B" w:rsidRPr="00A1134A">
        <w:rPr>
          <w:lang w:val="de-DE"/>
        </w:rPr>
        <w:t xml:space="preserve"> </w:t>
      </w:r>
      <w:r w:rsidR="001520AF" w:rsidRPr="00A1134A">
        <w:rPr>
          <w:lang w:val="de-DE"/>
        </w:rPr>
        <w:t>im Hinblick auf die Versicherungsprämie</w:t>
      </w:r>
      <w:r w:rsidR="00AE5E2B" w:rsidRPr="00A1134A">
        <w:rPr>
          <w:lang w:val="de-DE"/>
        </w:rPr>
        <w:t xml:space="preserve"> berücksichtigen müssen</w:t>
      </w:r>
      <w:r w:rsidR="001520AF" w:rsidRPr="00A1134A">
        <w:rPr>
          <w:lang w:val="de-DE"/>
        </w:rPr>
        <w:t>, sowie Faktoren, die die Höhe der Entschädigung beeinflussen können/sollten.</w:t>
      </w:r>
    </w:p>
    <w:p w:rsidR="00DC1B9B" w:rsidRPr="00A1134A" w:rsidRDefault="00DC1B9B" w:rsidP="00DC1B9B">
      <w:pPr>
        <w:rPr>
          <w:lang w:val="de-DE"/>
        </w:rPr>
      </w:pPr>
      <w:r w:rsidRPr="00A1134A">
        <w:rPr>
          <w:lang w:val="de-DE"/>
        </w:rPr>
        <w:t>10</w:t>
      </w:r>
      <w:r w:rsidR="005C5E6B" w:rsidRPr="00A1134A">
        <w:rPr>
          <w:lang w:val="de-DE"/>
        </w:rPr>
        <w:t xml:space="preserve"> M</w:t>
      </w:r>
      <w:r w:rsidRPr="00A1134A">
        <w:rPr>
          <w:lang w:val="de-DE"/>
        </w:rPr>
        <w:t>in</w:t>
      </w:r>
      <w:r w:rsidRPr="00A1134A">
        <w:rPr>
          <w:lang w:val="de-DE"/>
        </w:rPr>
        <w:tab/>
      </w:r>
      <w:r w:rsidR="001520AF" w:rsidRPr="00A1134A">
        <w:rPr>
          <w:lang w:val="de-DE"/>
        </w:rPr>
        <w:t>Tragen Sie die Ideen der SchülerInnen in einer 5-10 minütigen Diskussion zusammen</w:t>
      </w:r>
      <w:r w:rsidRPr="00A1134A">
        <w:rPr>
          <w:lang w:val="de-DE"/>
        </w:rPr>
        <w:t xml:space="preserve">. </w:t>
      </w:r>
    </w:p>
    <w:p w:rsidR="00DC1B9B" w:rsidRPr="00A1134A" w:rsidRDefault="001520AF" w:rsidP="00DC1B9B">
      <w:pPr>
        <w:ind w:firstLine="708"/>
        <w:rPr>
          <w:lang w:val="de-DE"/>
        </w:rPr>
      </w:pPr>
      <w:r w:rsidRPr="00A1134A">
        <w:rPr>
          <w:lang w:val="de-DE"/>
        </w:rPr>
        <w:t>Fragen, die berücksichtigt werden sollten</w:t>
      </w:r>
      <w:r w:rsidR="00DC1B9B" w:rsidRPr="00A1134A">
        <w:rPr>
          <w:lang w:val="de-DE"/>
        </w:rPr>
        <w:t>:</w:t>
      </w:r>
    </w:p>
    <w:p w:rsidR="00DC1B9B" w:rsidRPr="00A1134A" w:rsidRDefault="001520AF" w:rsidP="004269A2">
      <w:pPr>
        <w:pStyle w:val="Listenabsatz"/>
        <w:numPr>
          <w:ilvl w:val="0"/>
          <w:numId w:val="16"/>
        </w:numPr>
        <w:rPr>
          <w:lang w:val="de-DE"/>
        </w:rPr>
      </w:pPr>
      <w:r w:rsidRPr="00A1134A">
        <w:rPr>
          <w:lang w:val="de-DE"/>
        </w:rPr>
        <w:t>Was ist notwendig, damit die Firma Geld verdient?</w:t>
      </w:r>
    </w:p>
    <w:p w:rsidR="00DC1B9B" w:rsidRPr="00A1134A" w:rsidRDefault="00AE5E2B" w:rsidP="004269A2">
      <w:pPr>
        <w:pStyle w:val="Listenabsatz"/>
        <w:numPr>
          <w:ilvl w:val="0"/>
          <w:numId w:val="16"/>
        </w:numPr>
        <w:rPr>
          <w:lang w:val="de-DE"/>
        </w:rPr>
      </w:pPr>
      <w:r w:rsidRPr="00A1134A">
        <w:rPr>
          <w:lang w:val="de-DE"/>
        </w:rPr>
        <w:t>Wie viele Menschen sind</w:t>
      </w:r>
      <w:r w:rsidR="001520AF" w:rsidRPr="00A1134A">
        <w:rPr>
          <w:lang w:val="de-DE"/>
        </w:rPr>
        <w:t xml:space="preserve"> bereit für eine Fahrradversicherung zu zahlen</w:t>
      </w:r>
      <w:r w:rsidR="00DC1B9B" w:rsidRPr="00A1134A">
        <w:rPr>
          <w:lang w:val="de-DE"/>
        </w:rPr>
        <w:t>?</w:t>
      </w:r>
    </w:p>
    <w:p w:rsidR="00DC1B9B" w:rsidRPr="00A1134A" w:rsidRDefault="001520AF" w:rsidP="004269A2">
      <w:pPr>
        <w:pStyle w:val="Listenabsatz"/>
        <w:numPr>
          <w:ilvl w:val="0"/>
          <w:numId w:val="16"/>
        </w:numPr>
        <w:rPr>
          <w:lang w:val="de-DE"/>
        </w:rPr>
      </w:pPr>
      <w:r w:rsidRPr="00A1134A">
        <w:rPr>
          <w:lang w:val="de-DE"/>
        </w:rPr>
        <w:t>Wie oft wird ein Rad gestohlen</w:t>
      </w:r>
      <w:r w:rsidR="00DC1B9B" w:rsidRPr="00A1134A">
        <w:rPr>
          <w:lang w:val="de-DE"/>
        </w:rPr>
        <w:t>?</w:t>
      </w:r>
    </w:p>
    <w:p w:rsidR="00DC1B9B" w:rsidRPr="00A1134A" w:rsidRDefault="001520AF" w:rsidP="004269A2">
      <w:pPr>
        <w:pStyle w:val="Listenabsatz"/>
        <w:numPr>
          <w:ilvl w:val="0"/>
          <w:numId w:val="16"/>
        </w:numPr>
        <w:rPr>
          <w:lang w:val="de-DE"/>
        </w:rPr>
      </w:pPr>
      <w:r w:rsidRPr="00A1134A">
        <w:rPr>
          <w:lang w:val="de-DE"/>
        </w:rPr>
        <w:t>Sollten alle Fahrradeigentümer die gleiche Prämie bezahlen?</w:t>
      </w:r>
    </w:p>
    <w:p w:rsidR="00DC1B9B" w:rsidRPr="00A1134A" w:rsidRDefault="001520AF" w:rsidP="004269A2">
      <w:pPr>
        <w:pStyle w:val="Listenabsatz"/>
        <w:numPr>
          <w:ilvl w:val="0"/>
          <w:numId w:val="16"/>
        </w:numPr>
        <w:rPr>
          <w:lang w:val="de-DE"/>
        </w:rPr>
      </w:pPr>
      <w:r w:rsidRPr="00A1134A">
        <w:rPr>
          <w:lang w:val="de-DE"/>
        </w:rPr>
        <w:t>Sollten alle Fahrradeigentümer die gleiche Entschädigung im Falle eines Diebstahls bekommen?</w:t>
      </w:r>
    </w:p>
    <w:p w:rsidR="00DC1B9B" w:rsidRPr="00A1134A" w:rsidRDefault="00DC1B9B" w:rsidP="00DC1B9B">
      <w:pPr>
        <w:ind w:left="705" w:hanging="705"/>
        <w:rPr>
          <w:lang w:val="de-DE"/>
        </w:rPr>
      </w:pPr>
      <w:r w:rsidRPr="00A1134A">
        <w:rPr>
          <w:lang w:val="de-DE"/>
        </w:rPr>
        <w:t xml:space="preserve">5 </w:t>
      </w:r>
      <w:r w:rsidR="005C5E6B" w:rsidRPr="00A1134A">
        <w:rPr>
          <w:lang w:val="de-DE"/>
        </w:rPr>
        <w:t>M</w:t>
      </w:r>
      <w:r w:rsidRPr="00A1134A">
        <w:rPr>
          <w:lang w:val="de-DE"/>
        </w:rPr>
        <w:t xml:space="preserve">in </w:t>
      </w:r>
      <w:r w:rsidRPr="00A1134A">
        <w:rPr>
          <w:lang w:val="de-DE"/>
        </w:rPr>
        <w:tab/>
      </w:r>
      <w:r w:rsidR="00AE5E2B" w:rsidRPr="00A1134A">
        <w:rPr>
          <w:lang w:val="de-DE"/>
        </w:rPr>
        <w:t>V</w:t>
      </w:r>
      <w:r w:rsidR="001520AF" w:rsidRPr="00A1134A">
        <w:rPr>
          <w:lang w:val="de-DE"/>
        </w:rPr>
        <w:t xml:space="preserve">erwenden Sie einige Minuten dafür, </w:t>
      </w:r>
      <w:r w:rsidR="00A24A64" w:rsidRPr="00A1134A">
        <w:rPr>
          <w:lang w:val="de-DE"/>
        </w:rPr>
        <w:t xml:space="preserve">das Resultat dieses Projekts </w:t>
      </w:r>
      <w:r w:rsidR="00AE5E2B" w:rsidRPr="00A1134A">
        <w:rPr>
          <w:lang w:val="de-DE"/>
        </w:rPr>
        <w:t xml:space="preserve">(das schriftliche Dokument) </w:t>
      </w:r>
      <w:r w:rsidR="00A24A64" w:rsidRPr="00A1134A">
        <w:rPr>
          <w:lang w:val="de-DE"/>
        </w:rPr>
        <w:t>zu besprechen/Fragen zu klären</w:t>
      </w:r>
      <w:r w:rsidR="00AE5E2B" w:rsidRPr="00A1134A">
        <w:rPr>
          <w:lang w:val="de-DE"/>
        </w:rPr>
        <w:t>.</w:t>
      </w:r>
      <w:r w:rsidR="00A24A64" w:rsidRPr="00A1134A">
        <w:rPr>
          <w:lang w:val="de-DE"/>
        </w:rPr>
        <w:t xml:space="preserve"> Wer soll es zu lese</w:t>
      </w:r>
      <w:r w:rsidR="00AE5E2B" w:rsidRPr="00A1134A">
        <w:rPr>
          <w:lang w:val="de-DE"/>
        </w:rPr>
        <w:t>n bekommen</w:t>
      </w:r>
      <w:r w:rsidR="00A24A64" w:rsidRPr="00A1134A">
        <w:rPr>
          <w:lang w:val="de-DE"/>
        </w:rPr>
        <w:t>? Wie detailliert sollte es sein? Wie könnt ihr die Versicherungsgesellschaft davon überzeugen, dass eure Ratschläge gut sind? Könnte/Sollte das Dokument Diagramme, Tabellen, Statistiken, Formeln, Text beinhalten?</w:t>
      </w:r>
    </w:p>
    <w:p w:rsidR="00DC1B9B" w:rsidRPr="00A1134A" w:rsidRDefault="00DC1B9B" w:rsidP="00DC1B9B">
      <w:pPr>
        <w:ind w:left="705" w:hanging="705"/>
        <w:rPr>
          <w:lang w:val="de-DE"/>
        </w:rPr>
      </w:pPr>
      <w:r w:rsidRPr="00A1134A">
        <w:rPr>
          <w:lang w:val="de-DE"/>
        </w:rPr>
        <w:t xml:space="preserve">25 </w:t>
      </w:r>
      <w:r w:rsidR="005C5E6B" w:rsidRPr="00A1134A">
        <w:rPr>
          <w:lang w:val="de-DE"/>
        </w:rPr>
        <w:t>M</w:t>
      </w:r>
      <w:r w:rsidRPr="00A1134A">
        <w:rPr>
          <w:lang w:val="de-DE"/>
        </w:rPr>
        <w:t>in</w:t>
      </w:r>
      <w:r w:rsidRPr="00A1134A">
        <w:rPr>
          <w:lang w:val="de-DE"/>
        </w:rPr>
        <w:tab/>
      </w:r>
      <w:r w:rsidR="00A24A64" w:rsidRPr="00A1134A">
        <w:rPr>
          <w:lang w:val="de-DE"/>
        </w:rPr>
        <w:t>Lassen Sie die SchülerInnen in Gruppen (2-4) arbeiten (Arbeitsblatt steht zur Verfügung, ist aber nicht erforderlich). Gehen Sie dabei durch die Klasse und diskutieren Sie mit den Gruppen. Bringen Sie dabei Faktoren ein, die die SchülerInnen berücksichtigen sollen.</w:t>
      </w:r>
    </w:p>
    <w:p w:rsidR="00DC1B9B" w:rsidRPr="00A1134A" w:rsidRDefault="005C5E6B" w:rsidP="00DC1B9B">
      <w:pPr>
        <w:rPr>
          <w:lang w:val="de-DE"/>
        </w:rPr>
      </w:pPr>
      <w:r w:rsidRPr="00A1134A">
        <w:rPr>
          <w:lang w:val="de-DE"/>
        </w:rPr>
        <w:t>5 M</w:t>
      </w:r>
      <w:r w:rsidR="00DC1B9B" w:rsidRPr="00A1134A">
        <w:rPr>
          <w:lang w:val="de-DE"/>
        </w:rPr>
        <w:t>in</w:t>
      </w:r>
      <w:r w:rsidR="00DC1B9B" w:rsidRPr="00A1134A">
        <w:rPr>
          <w:lang w:val="de-DE"/>
        </w:rPr>
        <w:tab/>
      </w:r>
      <w:r w:rsidR="00A24A64" w:rsidRPr="00A1134A">
        <w:rPr>
          <w:lang w:val="de-DE"/>
        </w:rPr>
        <w:t>Kurze Diskussion über bisherige Ideen, Fragen und Herausforderungen der SchülerInnen.</w:t>
      </w:r>
    </w:p>
    <w:p w:rsidR="00DC1B9B" w:rsidRPr="00A1134A" w:rsidRDefault="00AE5E2B" w:rsidP="00DC1B9B">
      <w:pPr>
        <w:rPr>
          <w:i/>
          <w:lang w:val="de-DE"/>
        </w:rPr>
      </w:pPr>
      <w:r w:rsidRPr="00A1134A">
        <w:rPr>
          <w:i/>
          <w:lang w:val="de-DE"/>
        </w:rPr>
        <w:t xml:space="preserve">Unterrichtsstunde </w:t>
      </w:r>
      <w:r w:rsidR="00DC1B9B" w:rsidRPr="00A1134A">
        <w:rPr>
          <w:i/>
          <w:lang w:val="de-DE"/>
        </w:rPr>
        <w:t xml:space="preserve">2: </w:t>
      </w:r>
    </w:p>
    <w:p w:rsidR="00DC1B9B" w:rsidRPr="00A1134A" w:rsidRDefault="00DC1B9B" w:rsidP="00DC1B9B">
      <w:pPr>
        <w:rPr>
          <w:lang w:val="de-DE"/>
        </w:rPr>
      </w:pPr>
      <w:r w:rsidRPr="00A1134A">
        <w:rPr>
          <w:lang w:val="de-DE"/>
        </w:rPr>
        <w:t xml:space="preserve">35 </w:t>
      </w:r>
      <w:r w:rsidR="005C5E6B" w:rsidRPr="00A1134A">
        <w:rPr>
          <w:lang w:val="de-DE"/>
        </w:rPr>
        <w:t>M</w:t>
      </w:r>
      <w:r w:rsidRPr="00A1134A">
        <w:rPr>
          <w:lang w:val="de-DE"/>
        </w:rPr>
        <w:t>in</w:t>
      </w:r>
      <w:r w:rsidRPr="00A1134A">
        <w:rPr>
          <w:lang w:val="de-DE"/>
        </w:rPr>
        <w:tab/>
        <w:t>S</w:t>
      </w:r>
      <w:r w:rsidR="00AE5E2B" w:rsidRPr="00A1134A">
        <w:rPr>
          <w:lang w:val="de-DE"/>
        </w:rPr>
        <w:t xml:space="preserve">chülerInnen </w:t>
      </w:r>
      <w:r w:rsidR="004D1E44" w:rsidRPr="00A1134A">
        <w:rPr>
          <w:lang w:val="de-DE"/>
        </w:rPr>
        <w:t>stellen ihr Beratungsdokument fertig.</w:t>
      </w:r>
      <w:r w:rsidRPr="00A1134A">
        <w:rPr>
          <w:lang w:val="de-DE"/>
        </w:rPr>
        <w:t xml:space="preserve"> </w:t>
      </w:r>
    </w:p>
    <w:p w:rsidR="00DC1B9B" w:rsidRPr="00A1134A" w:rsidRDefault="005C5E6B" w:rsidP="004D1E44">
      <w:pPr>
        <w:tabs>
          <w:tab w:val="left" w:pos="709"/>
        </w:tabs>
        <w:ind w:left="705" w:hanging="705"/>
        <w:rPr>
          <w:lang w:val="de-DE"/>
        </w:rPr>
      </w:pPr>
      <w:r w:rsidRPr="00A1134A">
        <w:rPr>
          <w:lang w:val="de-DE"/>
        </w:rPr>
        <w:t>15 M</w:t>
      </w:r>
      <w:r w:rsidR="00DC1B9B" w:rsidRPr="00A1134A">
        <w:rPr>
          <w:lang w:val="de-DE"/>
        </w:rPr>
        <w:t>in</w:t>
      </w:r>
      <w:r w:rsidR="00DC1B9B" w:rsidRPr="00A1134A">
        <w:rPr>
          <w:lang w:val="de-DE"/>
        </w:rPr>
        <w:tab/>
      </w:r>
      <w:r w:rsidR="004D1E44" w:rsidRPr="00A1134A">
        <w:rPr>
          <w:lang w:val="de-DE"/>
        </w:rPr>
        <w:t>SchülerInnen präsentieren (alle oder ein paar) und diskutieren und vergleichen ihre Ergebnisse</w:t>
      </w:r>
      <w:r w:rsidR="00DC1B9B" w:rsidRPr="00A1134A">
        <w:rPr>
          <w:lang w:val="de-DE"/>
        </w:rPr>
        <w:t xml:space="preserve">. </w:t>
      </w:r>
    </w:p>
    <w:p w:rsidR="00DC1B9B" w:rsidRPr="00A1134A" w:rsidRDefault="00DC1B9B" w:rsidP="00DC1B9B">
      <w:pPr>
        <w:rPr>
          <w:lang w:val="de-DE"/>
        </w:rPr>
      </w:pPr>
    </w:p>
    <w:p w:rsidR="004269A2" w:rsidRPr="00A1134A" w:rsidRDefault="001520AF" w:rsidP="004269A2">
      <w:pPr>
        <w:spacing w:after="0"/>
        <w:rPr>
          <w:b/>
          <w:lang w:val="de-DE"/>
        </w:rPr>
      </w:pPr>
      <w:r w:rsidRPr="00A1134A">
        <w:rPr>
          <w:b/>
          <w:lang w:val="de-DE"/>
        </w:rPr>
        <w:t>Verfügbares Material</w:t>
      </w:r>
    </w:p>
    <w:p w:rsidR="004269A2" w:rsidRPr="00A1134A" w:rsidRDefault="001520AF" w:rsidP="00DC1B9B">
      <w:pPr>
        <w:rPr>
          <w:lang w:val="de-DE"/>
        </w:rPr>
      </w:pPr>
      <w:r w:rsidRPr="00A1134A">
        <w:rPr>
          <w:lang w:val="de-DE"/>
        </w:rPr>
        <w:t>Arbeitsblatt für SchülerInnen</w:t>
      </w:r>
    </w:p>
    <w:p w:rsidR="004269A2" w:rsidRPr="00A1134A" w:rsidRDefault="004269A2" w:rsidP="00DC1B9B">
      <w:pPr>
        <w:spacing w:after="0"/>
        <w:rPr>
          <w:b/>
          <w:lang w:val="de-DE"/>
        </w:rPr>
      </w:pPr>
    </w:p>
    <w:p w:rsidR="00DC1B9B" w:rsidRPr="00A1134A" w:rsidRDefault="001520AF" w:rsidP="00DC1B9B">
      <w:pPr>
        <w:spacing w:after="0"/>
        <w:rPr>
          <w:b/>
          <w:lang w:val="de-DE"/>
        </w:rPr>
      </w:pPr>
      <w:r w:rsidRPr="00A1134A">
        <w:rPr>
          <w:b/>
          <w:lang w:val="de-DE"/>
        </w:rPr>
        <w:t>LehrerInnen Notizen</w:t>
      </w:r>
    </w:p>
    <w:p w:rsidR="004D1E44" w:rsidRPr="00A1134A" w:rsidRDefault="004D1E44" w:rsidP="00DC1B9B">
      <w:pPr>
        <w:rPr>
          <w:lang w:val="de-DE"/>
        </w:rPr>
      </w:pPr>
      <w:r w:rsidRPr="00A1134A">
        <w:rPr>
          <w:lang w:val="de-DE"/>
        </w:rPr>
        <w:t>Zusätzliches Material kann zur Verfügung gestellt werden bzw. SchülerInnen können dazu ermutigt werden wenn nötig  zusätzliche Informationen zu suchen.</w:t>
      </w:r>
    </w:p>
    <w:p w:rsidR="004D1E44" w:rsidRPr="00A1134A" w:rsidRDefault="004D1E44" w:rsidP="00DC1B9B">
      <w:pPr>
        <w:rPr>
          <w:lang w:val="de-DE"/>
        </w:rPr>
      </w:pPr>
      <w:r w:rsidRPr="00A1134A">
        <w:rPr>
          <w:lang w:val="de-DE"/>
        </w:rPr>
        <w:t>Informationen, die zur Verfügung gestellt werden kann (fiktiv oder real)</w:t>
      </w:r>
    </w:p>
    <w:p w:rsidR="004D1E44" w:rsidRPr="00A1134A" w:rsidRDefault="004D1E44" w:rsidP="004D1E44">
      <w:pPr>
        <w:pStyle w:val="Listenabsatz"/>
        <w:numPr>
          <w:ilvl w:val="0"/>
          <w:numId w:val="20"/>
        </w:numPr>
        <w:rPr>
          <w:lang w:val="de-DE"/>
        </w:rPr>
      </w:pPr>
      <w:r w:rsidRPr="00A1134A">
        <w:rPr>
          <w:lang w:val="de-DE"/>
        </w:rPr>
        <w:t>Regionale Diebstahlstatistiken für Fahrräder</w:t>
      </w:r>
    </w:p>
    <w:p w:rsidR="004D1E44" w:rsidRPr="00A1134A" w:rsidRDefault="004D1E44" w:rsidP="004D1E44">
      <w:pPr>
        <w:pStyle w:val="Listenabsatz"/>
        <w:numPr>
          <w:ilvl w:val="0"/>
          <w:numId w:val="20"/>
        </w:numPr>
        <w:rPr>
          <w:lang w:val="de-DE"/>
        </w:rPr>
      </w:pPr>
      <w:r w:rsidRPr="00A1134A">
        <w:rPr>
          <w:lang w:val="de-DE"/>
        </w:rPr>
        <w:t>Neupreislisten für Fahrräder</w:t>
      </w:r>
    </w:p>
    <w:p w:rsidR="00DC1B9B" w:rsidRPr="00A1134A" w:rsidRDefault="00A1134A" w:rsidP="00DC1B9B">
      <w:pPr>
        <w:rPr>
          <w:lang w:val="de-DE"/>
        </w:rPr>
      </w:pPr>
      <w:r w:rsidRPr="00A1134A">
        <w:rPr>
          <w:lang w:val="de-DE"/>
        </w:rPr>
        <w:t xml:space="preserve">Mögliche </w:t>
      </w:r>
      <w:r w:rsidR="004D1E44" w:rsidRPr="00A1134A">
        <w:rPr>
          <w:lang w:val="de-DE"/>
        </w:rPr>
        <w:t>Ergebnisse</w:t>
      </w:r>
      <w:r w:rsidRPr="00A1134A">
        <w:rPr>
          <w:lang w:val="de-DE"/>
        </w:rPr>
        <w:t xml:space="preserve"> der SchülerInnen</w:t>
      </w:r>
      <w:r w:rsidR="004D1E44" w:rsidRPr="00A1134A">
        <w:rPr>
          <w:lang w:val="de-DE"/>
        </w:rPr>
        <w:t>:</w:t>
      </w:r>
    </w:p>
    <w:p w:rsidR="004D1E44" w:rsidRPr="00A1134A" w:rsidRDefault="004D1E44" w:rsidP="004D1E44">
      <w:pPr>
        <w:pStyle w:val="Listenabsatz"/>
        <w:numPr>
          <w:ilvl w:val="0"/>
          <w:numId w:val="21"/>
        </w:numPr>
        <w:rPr>
          <w:lang w:val="de-DE"/>
        </w:rPr>
      </w:pPr>
      <w:r w:rsidRPr="00A1134A">
        <w:rPr>
          <w:lang w:val="de-DE"/>
        </w:rPr>
        <w:t>Die Versicherungsprämien und –zahlungen sollten von Wert des Fahrrads abhängen.</w:t>
      </w:r>
    </w:p>
    <w:p w:rsidR="004D1E44" w:rsidRPr="00A1134A" w:rsidRDefault="004D1E44" w:rsidP="004D1E44">
      <w:pPr>
        <w:pStyle w:val="Listenabsatz"/>
        <w:numPr>
          <w:ilvl w:val="0"/>
          <w:numId w:val="21"/>
        </w:numPr>
        <w:rPr>
          <w:lang w:val="de-DE"/>
        </w:rPr>
      </w:pPr>
      <w:r w:rsidRPr="00A1134A">
        <w:rPr>
          <w:lang w:val="de-DE"/>
        </w:rPr>
        <w:t>Der Wert des Fahrrads hängt von Neupreis und Alter ab.</w:t>
      </w:r>
    </w:p>
    <w:p w:rsidR="004D1E44" w:rsidRPr="00A1134A" w:rsidRDefault="004D1E44" w:rsidP="004D1E44">
      <w:pPr>
        <w:pStyle w:val="Listenabsatz"/>
        <w:numPr>
          <w:ilvl w:val="0"/>
          <w:numId w:val="21"/>
        </w:numPr>
        <w:rPr>
          <w:lang w:val="de-DE"/>
        </w:rPr>
      </w:pPr>
      <w:r w:rsidRPr="00A1134A">
        <w:rPr>
          <w:lang w:val="de-DE"/>
        </w:rPr>
        <w:t>Unterschiedliche diskrete Funktionen für Prämie und Entschädigung (als Tabellen)</w:t>
      </w:r>
    </w:p>
    <w:p w:rsidR="004269A2" w:rsidRPr="00A1134A" w:rsidRDefault="004D1E44" w:rsidP="00CB732B">
      <w:pPr>
        <w:pStyle w:val="Listenabsatz"/>
        <w:numPr>
          <w:ilvl w:val="0"/>
          <w:numId w:val="21"/>
        </w:numPr>
        <w:rPr>
          <w:lang w:val="de-DE"/>
        </w:rPr>
      </w:pPr>
      <w:r w:rsidRPr="00A1134A">
        <w:rPr>
          <w:lang w:val="de-DE"/>
        </w:rPr>
        <w:t>Unterschiedliche</w:t>
      </w:r>
      <w:r w:rsidR="00CB732B" w:rsidRPr="00A1134A">
        <w:rPr>
          <w:lang w:val="de-DE"/>
        </w:rPr>
        <w:t xml:space="preserve"> stetige</w:t>
      </w:r>
      <w:r w:rsidRPr="00A1134A">
        <w:rPr>
          <w:lang w:val="de-DE"/>
        </w:rPr>
        <w:t xml:space="preserve"> Funktion</w:t>
      </w:r>
      <w:r w:rsidR="00CB732B" w:rsidRPr="00A1134A">
        <w:rPr>
          <w:lang w:val="de-DE"/>
        </w:rPr>
        <w:t>en für Präm</w:t>
      </w:r>
      <w:r w:rsidR="00A1134A" w:rsidRPr="00A1134A">
        <w:rPr>
          <w:lang w:val="de-DE"/>
        </w:rPr>
        <w:t>i</w:t>
      </w:r>
      <w:r w:rsidR="00CB732B" w:rsidRPr="00A1134A">
        <w:rPr>
          <w:lang w:val="de-DE"/>
        </w:rPr>
        <w:t>e und Entschädigung, für eine oder mehrere V</w:t>
      </w:r>
      <w:r w:rsidR="00951BE7">
        <w:rPr>
          <w:lang w:val="de-DE"/>
        </w:rPr>
        <w:t>eränderliche</w:t>
      </w:r>
      <w:r w:rsidR="00CB732B" w:rsidRPr="00A1134A">
        <w:rPr>
          <w:lang w:val="de-DE"/>
        </w:rPr>
        <w:t xml:space="preserve"> (z.B. Zahlung oder Entschädigung = (Faktor) * (Fahrrad-Neupreis)/ (Alter des Fahrrads)).</w:t>
      </w:r>
    </w:p>
    <w:p w:rsidR="004269A2" w:rsidRPr="00A1134A" w:rsidRDefault="004269A2" w:rsidP="004269A2">
      <w:pPr>
        <w:spacing w:after="0"/>
        <w:rPr>
          <w:b/>
          <w:lang w:val="de-DE"/>
        </w:rPr>
      </w:pPr>
    </w:p>
    <w:p w:rsidR="004269A2" w:rsidRPr="00A1134A" w:rsidRDefault="001520AF" w:rsidP="004269A2">
      <w:pPr>
        <w:spacing w:after="0"/>
        <w:rPr>
          <w:lang w:val="de-DE"/>
        </w:rPr>
      </w:pPr>
      <w:r w:rsidRPr="00A1134A">
        <w:rPr>
          <w:b/>
          <w:lang w:val="de-DE"/>
        </w:rPr>
        <w:t>Anpassungen an andere Altersgruppen</w:t>
      </w:r>
    </w:p>
    <w:p w:rsidR="004269A2" w:rsidRPr="00A1134A" w:rsidRDefault="00CB732B" w:rsidP="004269A2">
      <w:pPr>
        <w:rPr>
          <w:lang w:val="de-DE"/>
        </w:rPr>
      </w:pPr>
      <w:r w:rsidRPr="00A1134A">
        <w:rPr>
          <w:lang w:val="de-DE"/>
        </w:rPr>
        <w:t>Die Anzahl (und der Schwierigkeitsgrad) der Variablen, die berücksichtig werden müssen, kann begrenzt oder ausgeweitet werden. Auf Primarstufenniveau kann das Handbuch (das Produkt der Aufgabe) in Form eines schriftlichen Dokuments (natürliche Sprache) und/oder einfacher Diagramme/Tabellen erstellt werden. Auf Niveau der Sekundarstufe II kann das Handbuch auch  mathematische Formeln beinhalten, die gegebenenfalls auch miteinander verglichen werden können.</w:t>
      </w:r>
    </w:p>
    <w:p w:rsidR="00CB732B" w:rsidRPr="00A1134A" w:rsidRDefault="00CB732B" w:rsidP="004269A2">
      <w:pPr>
        <w:spacing w:after="0"/>
        <w:rPr>
          <w:b/>
          <w:lang w:val="de-DE"/>
        </w:rPr>
      </w:pPr>
    </w:p>
    <w:p w:rsidR="004269A2" w:rsidRPr="00A1134A" w:rsidRDefault="00CB732B" w:rsidP="004269A2">
      <w:pPr>
        <w:spacing w:after="0"/>
        <w:rPr>
          <w:b/>
          <w:lang w:val="de-DE"/>
        </w:rPr>
      </w:pPr>
      <w:r w:rsidRPr="00A1134A">
        <w:rPr>
          <w:b/>
          <w:lang w:val="de-DE"/>
        </w:rPr>
        <w:t>Arbeitswelt</w:t>
      </w:r>
    </w:p>
    <w:p w:rsidR="00CB732B" w:rsidRPr="00A1134A" w:rsidRDefault="00CB732B" w:rsidP="004269A2">
      <w:pPr>
        <w:spacing w:after="0"/>
        <w:rPr>
          <w:lang w:val="de-DE"/>
        </w:rPr>
      </w:pPr>
      <w:r w:rsidRPr="00A1134A">
        <w:rPr>
          <w:lang w:val="de-DE"/>
        </w:rPr>
        <w:t>Die Aufgabe hat mit Versicherunge</w:t>
      </w:r>
      <w:r w:rsidR="00951BE7">
        <w:rPr>
          <w:lang w:val="de-DE"/>
        </w:rPr>
        <w:t>n zu tun, jedoch gibt es viele B</w:t>
      </w:r>
      <w:r w:rsidRPr="00A1134A">
        <w:rPr>
          <w:lang w:val="de-DE"/>
        </w:rPr>
        <w:t>erufsgruppen, die mit der Problematik reale</w:t>
      </w:r>
      <w:r w:rsidR="00951BE7">
        <w:rPr>
          <w:lang w:val="de-DE"/>
        </w:rPr>
        <w:t xml:space="preserve"> Daten in mathematische Modelle</w:t>
      </w:r>
      <w:bookmarkStart w:id="0" w:name="_GoBack"/>
      <w:bookmarkEnd w:id="0"/>
      <w:r w:rsidRPr="00A1134A">
        <w:rPr>
          <w:lang w:val="de-DE"/>
        </w:rPr>
        <w:t xml:space="preserve"> umwandeln zu müssen arbeiten und/oder mit Risikomanagement.</w:t>
      </w:r>
    </w:p>
    <w:p w:rsidR="00CB732B" w:rsidRPr="00A1134A" w:rsidRDefault="00CB732B" w:rsidP="00CB732B">
      <w:pPr>
        <w:spacing w:after="0"/>
        <w:rPr>
          <w:lang w:val="de-DE"/>
        </w:rPr>
      </w:pPr>
      <w:r w:rsidRPr="00A1134A">
        <w:rPr>
          <w:lang w:val="de-DE"/>
        </w:rPr>
        <w:t>Man könnte auch jemanden aus der Versicherungsbranche einladen, um entweder seinen/ihren Beruf vorzustellen oder um die Ergebnisse der Schüler zu diskutieren und ihnen Hilfestellung zu geben (oder beides).</w:t>
      </w:r>
    </w:p>
    <w:p w:rsidR="004269A2" w:rsidRPr="00A1134A" w:rsidRDefault="00CB732B" w:rsidP="00CB732B">
      <w:pPr>
        <w:spacing w:after="0"/>
        <w:rPr>
          <w:lang w:val="de-DE"/>
        </w:rPr>
      </w:pPr>
      <w:r w:rsidRPr="00A1134A">
        <w:rPr>
          <w:lang w:val="de-DE"/>
        </w:rPr>
        <w:t xml:space="preserve"> </w:t>
      </w:r>
    </w:p>
    <w:p w:rsidR="004269A2" w:rsidRPr="00A1134A" w:rsidRDefault="00CB732B" w:rsidP="004269A2">
      <w:pPr>
        <w:spacing w:after="0"/>
        <w:rPr>
          <w:b/>
          <w:lang w:val="de-DE"/>
        </w:rPr>
      </w:pPr>
      <w:r w:rsidRPr="00A1134A">
        <w:rPr>
          <w:b/>
          <w:lang w:val="de-DE"/>
        </w:rPr>
        <w:t>Zusätzlich</w:t>
      </w:r>
    </w:p>
    <w:p w:rsidR="00CB732B" w:rsidRPr="00A1134A" w:rsidRDefault="00CB732B" w:rsidP="004269A2">
      <w:pPr>
        <w:rPr>
          <w:lang w:val="de-DE"/>
        </w:rPr>
      </w:pPr>
      <w:r w:rsidRPr="00A1134A">
        <w:rPr>
          <w:lang w:val="de-DE"/>
        </w:rPr>
        <w:t xml:space="preserve">Es </w:t>
      </w:r>
      <w:r w:rsidR="00933310" w:rsidRPr="00A1134A">
        <w:rPr>
          <w:lang w:val="de-DE"/>
        </w:rPr>
        <w:t>ist</w:t>
      </w:r>
      <w:r w:rsidRPr="00A1134A">
        <w:rPr>
          <w:lang w:val="de-DE"/>
        </w:rPr>
        <w:t xml:space="preserve"> möglicherweise schwierig Wege und Fragen zu finden, die SchülerInnen ermutigen, unterstützen und </w:t>
      </w:r>
      <w:r w:rsidR="00933310" w:rsidRPr="00A1134A">
        <w:rPr>
          <w:lang w:val="de-DE"/>
        </w:rPr>
        <w:t>fordern, komplexere Lösungsansätze zu erarbeiten.</w:t>
      </w:r>
    </w:p>
    <w:p w:rsidR="00951BE7" w:rsidRPr="009B67D3" w:rsidRDefault="00951BE7" w:rsidP="00951BE7">
      <w:pPr>
        <w:rPr>
          <w:lang w:val="de-DE"/>
        </w:rPr>
      </w:pPr>
      <w:r>
        <w:rPr>
          <w:lang w:val="de-DE"/>
        </w:rPr>
        <w:t xml:space="preserve">Module aus </w:t>
      </w:r>
      <w:r w:rsidRPr="009B67D3">
        <w:rPr>
          <w:lang w:val="de-DE"/>
        </w:rPr>
        <w:t xml:space="preserve">dem “Mascil toolkit”, die hilfreich sein könnten: </w:t>
      </w:r>
    </w:p>
    <w:p w:rsidR="00951BE7" w:rsidRPr="00665455" w:rsidRDefault="00951BE7" w:rsidP="00951BE7">
      <w:pPr>
        <w:pStyle w:val="Listenabsatz"/>
        <w:numPr>
          <w:ilvl w:val="0"/>
          <w:numId w:val="14"/>
        </w:numPr>
        <w:spacing w:after="0" w:line="240" w:lineRule="auto"/>
        <w:rPr>
          <w:rFonts w:eastAsia="Times New Roman"/>
          <w:color w:val="4F81BD" w:themeColor="accent1"/>
          <w:lang w:val="en-US"/>
        </w:rPr>
      </w:pPr>
      <w:r w:rsidRPr="00665455">
        <w:rPr>
          <w:rFonts w:eastAsia="Times New Roman"/>
          <w:i/>
          <w:sz w:val="20"/>
          <w:szCs w:val="20"/>
          <w:lang w:val="en-US"/>
        </w:rPr>
        <w:t xml:space="preserve">Modul WE-2: Mathematik im Bankwesen, Versicherungswesen und Riskomanagement </w:t>
      </w:r>
    </w:p>
    <w:p w:rsidR="00951BE7" w:rsidRPr="00951BE7" w:rsidRDefault="00951BE7" w:rsidP="00951BE7">
      <w:pPr>
        <w:pStyle w:val="Listenabsatz"/>
        <w:numPr>
          <w:ilvl w:val="0"/>
          <w:numId w:val="14"/>
        </w:numPr>
        <w:spacing w:after="0" w:line="240" w:lineRule="auto"/>
        <w:rPr>
          <w:rFonts w:eastAsia="Times New Roman"/>
          <w:color w:val="4F81BD" w:themeColor="accent1"/>
          <w:lang w:val="en-US"/>
        </w:rPr>
      </w:pPr>
      <w:r w:rsidRPr="00665455">
        <w:rPr>
          <w:rFonts w:eastAsia="Times New Roman"/>
          <w:i/>
          <w:sz w:val="20"/>
          <w:szCs w:val="20"/>
          <w:lang w:val="en-US"/>
        </w:rPr>
        <w:t>Modul IE-2: Vergleich von strukturierten und unstruktierten Aufgaben</w:t>
      </w:r>
    </w:p>
    <w:p w:rsidR="00951BE7" w:rsidRPr="00951BE7" w:rsidRDefault="00951BE7" w:rsidP="00951BE7">
      <w:pPr>
        <w:pStyle w:val="Listenabsatz"/>
        <w:numPr>
          <w:ilvl w:val="0"/>
          <w:numId w:val="14"/>
        </w:numPr>
        <w:spacing w:after="0" w:line="240" w:lineRule="auto"/>
        <w:rPr>
          <w:rFonts w:eastAsia="Times New Roman"/>
          <w:color w:val="4F81BD" w:themeColor="accent1"/>
          <w:lang w:val="en-US"/>
        </w:rPr>
      </w:pPr>
      <w:r>
        <w:rPr>
          <w:rFonts w:eastAsia="Times New Roman"/>
          <w:i/>
          <w:sz w:val="20"/>
          <w:szCs w:val="20"/>
          <w:lang w:val="en-US"/>
        </w:rPr>
        <w:t>M</w:t>
      </w:r>
      <w:r w:rsidRPr="00951BE7">
        <w:rPr>
          <w:rFonts w:eastAsia="Times New Roman"/>
          <w:i/>
          <w:sz w:val="20"/>
          <w:szCs w:val="20"/>
          <w:lang w:val="en-US"/>
        </w:rPr>
        <w:t>odul ID-4: Zusammenarbeit von SchülerInnen und Schülern</w:t>
      </w:r>
    </w:p>
    <w:p w:rsidR="00BB0948" w:rsidRPr="00A1134A" w:rsidRDefault="00BB0948" w:rsidP="00BB0948">
      <w:pPr>
        <w:spacing w:after="0"/>
        <w:rPr>
          <w:b/>
          <w:lang w:val="de-DE"/>
        </w:rPr>
      </w:pPr>
    </w:p>
    <w:p w:rsidR="00BB0948" w:rsidRPr="00A1134A" w:rsidRDefault="00BB0948" w:rsidP="00BB0948">
      <w:pPr>
        <w:spacing w:after="0"/>
        <w:rPr>
          <w:b/>
          <w:lang w:val="de-DE"/>
        </w:rPr>
      </w:pPr>
    </w:p>
    <w:p w:rsidR="00BB0948" w:rsidRPr="00A1134A" w:rsidRDefault="00933310" w:rsidP="009C2696">
      <w:pPr>
        <w:rPr>
          <w:lang w:val="de-DE"/>
        </w:rPr>
      </w:pPr>
      <w:r w:rsidRPr="00A1134A">
        <w:rPr>
          <w:lang w:val="de-DE"/>
        </w:rPr>
        <w:t xml:space="preserve">Die Aufgabe (modifiziert) sowie die Arbeit einiger SchülerInnen mit dieser wird beschrieben in </w:t>
      </w:r>
      <w:r w:rsidR="009C2696" w:rsidRPr="00A1134A">
        <w:rPr>
          <w:lang w:val="de-DE"/>
        </w:rPr>
        <w:t>Schou, J., Hansen, H. C., &amp; Schou, J. (2008). Matematik for lærerstuderende-Omega. Samfundslitteratur.</w:t>
      </w:r>
    </w:p>
    <w:p w:rsidR="00C7504F" w:rsidRPr="00A1134A" w:rsidRDefault="00C7504F" w:rsidP="00C7504F">
      <w:pPr>
        <w:rPr>
          <w:lang w:val="de-DE"/>
        </w:rPr>
      </w:pPr>
    </w:p>
    <w:sectPr w:rsidR="00C7504F" w:rsidRPr="00A1134A" w:rsidSect="00D1434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0E" w:rsidRDefault="0072300E" w:rsidP="00D272BA">
      <w:pPr>
        <w:spacing w:after="0" w:line="240" w:lineRule="auto"/>
      </w:pPr>
      <w:r>
        <w:separator/>
      </w:r>
    </w:p>
  </w:endnote>
  <w:endnote w:type="continuationSeparator" w:id="0">
    <w:p w:rsidR="0072300E" w:rsidRDefault="0072300E" w:rsidP="00D2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1" w:rsidRDefault="005216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F" w:rsidRDefault="00247C9F" w:rsidP="00585D54">
    <w:pPr>
      <w:pStyle w:val="Fuzeile"/>
      <w:jc w:val="right"/>
    </w:pPr>
  </w:p>
  <w:p w:rsidR="005D792B" w:rsidRDefault="005216E1" w:rsidP="005D792B">
    <w:pPr>
      <w:pStyle w:val="Fuzeile"/>
      <w:rPr>
        <w:rFonts w:ascii="Calibri" w:hAnsi="Calibri"/>
        <w:sz w:val="16"/>
        <w:szCs w:val="16"/>
        <w:lang w:val="en-US"/>
      </w:rPr>
    </w:pPr>
    <w:r>
      <w:rPr>
        <w:noProof/>
        <w:lang w:val="de-AT" w:eastAsia="de-AT"/>
      </w:rPr>
      <w:drawing>
        <wp:anchor distT="0" distB="0" distL="114300" distR="114300" simplePos="0" relativeHeight="251658240" behindDoc="0" locked="0" layoutInCell="1" allowOverlap="1">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005D792B" w:rsidRPr="005D792B">
      <w:rPr>
        <w:rFonts w:ascii="Calibri" w:hAnsi="Calibri"/>
        <w:sz w:val="16"/>
        <w:szCs w:val="16"/>
        <w:lang w:val="en-US"/>
      </w:rPr>
      <w:t>The mascil project has received funding from the European Union’s Seventh Framework Programme for research, technological development and demonstration under grant agreement no 320</w:t>
    </w:r>
    <w:r>
      <w:rPr>
        <w:rFonts w:ascii="Calibri" w:hAnsi="Calibri"/>
        <w:sz w:val="16"/>
        <w:szCs w:val="16"/>
        <w:lang w:val="en-US"/>
      </w:rPr>
      <w:t> </w:t>
    </w:r>
    <w:r w:rsidR="005D792B" w:rsidRPr="005D792B">
      <w:rPr>
        <w:rFonts w:ascii="Calibri" w:hAnsi="Calibri"/>
        <w:sz w:val="16"/>
        <w:szCs w:val="16"/>
        <w:lang w:val="en-US"/>
      </w:rPr>
      <w:t>693</w:t>
    </w:r>
  </w:p>
  <w:p w:rsidR="005216E1" w:rsidRDefault="005216E1" w:rsidP="005D792B">
    <w:pPr>
      <w:pStyle w:val="Fuzeile"/>
      <w:rPr>
        <w:rFonts w:ascii="Calibri" w:hAnsi="Calibri"/>
        <w:sz w:val="16"/>
        <w:szCs w:val="16"/>
        <w:lang w:val="en-US"/>
      </w:rPr>
    </w:pPr>
  </w:p>
  <w:p w:rsidR="005216E1" w:rsidRPr="005D792B" w:rsidRDefault="005216E1" w:rsidP="005D792B">
    <w:pPr>
      <w:pStyle w:val="Fuzeile"/>
      <w:rPr>
        <w:sz w:val="16"/>
        <w:szCs w:val="16"/>
        <w:lang w:val="en-US"/>
      </w:rPr>
    </w:pPr>
    <w:r>
      <w:rPr>
        <w:rFonts w:ascii="Calibri" w:hAnsi="Calibri"/>
        <w:sz w:val="16"/>
        <w:szCs w:val="16"/>
        <w:lang w:val="en-US"/>
      </w:rPr>
      <w:t>©mascil consortium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1" w:rsidRDefault="005216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0E" w:rsidRDefault="0072300E" w:rsidP="00D272BA">
      <w:pPr>
        <w:spacing w:after="0" w:line="240" w:lineRule="auto"/>
      </w:pPr>
      <w:r>
        <w:separator/>
      </w:r>
    </w:p>
  </w:footnote>
  <w:footnote w:type="continuationSeparator" w:id="0">
    <w:p w:rsidR="0072300E" w:rsidRDefault="0072300E" w:rsidP="00D27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1" w:rsidRDefault="005216E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2BA" w:rsidRDefault="004C32A2" w:rsidP="00247C9F">
    <w:pPr>
      <w:pStyle w:val="Kopfzeile"/>
      <w:jc w:val="right"/>
    </w:pPr>
    <w:r>
      <w:t xml:space="preserve"> </w:t>
    </w:r>
    <w:r>
      <w:tab/>
    </w:r>
    <w:r>
      <w:tab/>
    </w:r>
    <w:r w:rsidR="00892850">
      <w:t xml:space="preserve"> </w:t>
    </w:r>
    <w:r w:rsidR="00892850">
      <w:rPr>
        <w:rFonts w:ascii="Arial" w:hAnsi="Arial" w:cs="Arial"/>
        <w:b/>
        <w:noProof/>
        <w:sz w:val="32"/>
        <w:szCs w:val="32"/>
        <w:lang w:val="de-AT" w:eastAsia="de-AT"/>
      </w:rPr>
      <w:drawing>
        <wp:inline distT="0" distB="0" distL="0" distR="0">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6E1" w:rsidRDefault="005216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67C"/>
    <w:multiLevelType w:val="hybridMultilevel"/>
    <w:tmpl w:val="5832FC10"/>
    <w:lvl w:ilvl="0" w:tplc="8B3CE254">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nsid w:val="09691FFE"/>
    <w:multiLevelType w:val="multilevel"/>
    <w:tmpl w:val="0F2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E69FE"/>
    <w:multiLevelType w:val="hybridMultilevel"/>
    <w:tmpl w:val="122EB02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
    <w:nsid w:val="15546619"/>
    <w:multiLevelType w:val="hybridMultilevel"/>
    <w:tmpl w:val="FE8CF87C"/>
    <w:lvl w:ilvl="0" w:tplc="2BEEBF8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1876F1E"/>
    <w:multiLevelType w:val="hybridMultilevel"/>
    <w:tmpl w:val="3B6CE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34670C4"/>
    <w:multiLevelType w:val="hybridMultilevel"/>
    <w:tmpl w:val="B080B84E"/>
    <w:lvl w:ilvl="0" w:tplc="D3E81E6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2C2B2C93"/>
    <w:multiLevelType w:val="hybridMultilevel"/>
    <w:tmpl w:val="71FC4D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9A0402"/>
    <w:multiLevelType w:val="hybridMultilevel"/>
    <w:tmpl w:val="D2DC0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2FE76297"/>
    <w:multiLevelType w:val="hybridMultilevel"/>
    <w:tmpl w:val="F776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F65580"/>
    <w:multiLevelType w:val="multilevel"/>
    <w:tmpl w:val="B0A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E1D1D"/>
    <w:multiLevelType w:val="hybridMultilevel"/>
    <w:tmpl w:val="2FAEB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4649183B"/>
    <w:multiLevelType w:val="hybridMultilevel"/>
    <w:tmpl w:val="77289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A461973"/>
    <w:multiLevelType w:val="hybridMultilevel"/>
    <w:tmpl w:val="E77AF4B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3">
    <w:nsid w:val="4A9D3E71"/>
    <w:multiLevelType w:val="hybridMultilevel"/>
    <w:tmpl w:val="47E8DE5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nsid w:val="4B9258B6"/>
    <w:multiLevelType w:val="hybridMultilevel"/>
    <w:tmpl w:val="1BEED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F5219C"/>
    <w:multiLevelType w:val="hybridMultilevel"/>
    <w:tmpl w:val="28EE8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96C4C9E"/>
    <w:multiLevelType w:val="hybridMultilevel"/>
    <w:tmpl w:val="194E220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7">
    <w:nsid w:val="5C7A0F11"/>
    <w:multiLevelType w:val="hybridMultilevel"/>
    <w:tmpl w:val="ABF8ECD8"/>
    <w:lvl w:ilvl="0" w:tplc="E71CDE0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93F53D9"/>
    <w:multiLevelType w:val="hybridMultilevel"/>
    <w:tmpl w:val="C3BA5A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nsid w:val="6F7E0D2D"/>
    <w:multiLevelType w:val="multilevel"/>
    <w:tmpl w:val="3B2C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F7037"/>
    <w:multiLevelType w:val="hybridMultilevel"/>
    <w:tmpl w:val="C96020CC"/>
    <w:lvl w:ilvl="0" w:tplc="2E14F95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7"/>
  </w:num>
  <w:num w:numId="4">
    <w:abstractNumId w:val="11"/>
  </w:num>
  <w:num w:numId="5">
    <w:abstractNumId w:val="5"/>
  </w:num>
  <w:num w:numId="6">
    <w:abstractNumId w:val="9"/>
  </w:num>
  <w:num w:numId="7">
    <w:abstractNumId w:val="1"/>
  </w:num>
  <w:num w:numId="8">
    <w:abstractNumId w:val="19"/>
  </w:num>
  <w:num w:numId="9">
    <w:abstractNumId w:val="18"/>
  </w:num>
  <w:num w:numId="10">
    <w:abstractNumId w:val="13"/>
  </w:num>
  <w:num w:numId="11">
    <w:abstractNumId w:val="0"/>
  </w:num>
  <w:num w:numId="12">
    <w:abstractNumId w:val="20"/>
  </w:num>
  <w:num w:numId="13">
    <w:abstractNumId w:val="3"/>
  </w:num>
  <w:num w:numId="14">
    <w:abstractNumId w:val="10"/>
  </w:num>
  <w:num w:numId="15">
    <w:abstractNumId w:val="4"/>
  </w:num>
  <w:num w:numId="16">
    <w:abstractNumId w:val="2"/>
  </w:num>
  <w:num w:numId="17">
    <w:abstractNumId w:val="12"/>
  </w:num>
  <w:num w:numId="18">
    <w:abstractNumId w:val="16"/>
  </w:num>
  <w:num w:numId="19">
    <w:abstractNumId w:val="14"/>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BA"/>
    <w:rsid w:val="0001457E"/>
    <w:rsid w:val="000203E5"/>
    <w:rsid w:val="0002140F"/>
    <w:rsid w:val="001520AF"/>
    <w:rsid w:val="001949CE"/>
    <w:rsid w:val="00222085"/>
    <w:rsid w:val="00247C9F"/>
    <w:rsid w:val="002B6193"/>
    <w:rsid w:val="00327D24"/>
    <w:rsid w:val="003C1FCB"/>
    <w:rsid w:val="004269A2"/>
    <w:rsid w:val="004C32A2"/>
    <w:rsid w:val="004D1E44"/>
    <w:rsid w:val="004D7837"/>
    <w:rsid w:val="005216E1"/>
    <w:rsid w:val="0057749F"/>
    <w:rsid w:val="00585D54"/>
    <w:rsid w:val="00595B0D"/>
    <w:rsid w:val="005C5E6B"/>
    <w:rsid w:val="005D792B"/>
    <w:rsid w:val="006029B0"/>
    <w:rsid w:val="00642DE8"/>
    <w:rsid w:val="0072300E"/>
    <w:rsid w:val="00762AF2"/>
    <w:rsid w:val="007F0614"/>
    <w:rsid w:val="00863656"/>
    <w:rsid w:val="00892850"/>
    <w:rsid w:val="00926232"/>
    <w:rsid w:val="00933310"/>
    <w:rsid w:val="00951BE7"/>
    <w:rsid w:val="00970B2A"/>
    <w:rsid w:val="009C2696"/>
    <w:rsid w:val="00A1134A"/>
    <w:rsid w:val="00A218CA"/>
    <w:rsid w:val="00A24A64"/>
    <w:rsid w:val="00A77E84"/>
    <w:rsid w:val="00A92898"/>
    <w:rsid w:val="00AE5E2B"/>
    <w:rsid w:val="00BB0948"/>
    <w:rsid w:val="00C7504F"/>
    <w:rsid w:val="00CB2303"/>
    <w:rsid w:val="00CB732B"/>
    <w:rsid w:val="00D1434C"/>
    <w:rsid w:val="00D254E9"/>
    <w:rsid w:val="00D272BA"/>
    <w:rsid w:val="00D41E9C"/>
    <w:rsid w:val="00DC1B9B"/>
    <w:rsid w:val="00F639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948"/>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Kommentarzeichen">
    <w:name w:val="annotation reference"/>
    <w:basedOn w:val="Absatz-Standardschriftart"/>
    <w:uiPriority w:val="99"/>
    <w:semiHidden/>
    <w:unhideWhenUsed/>
    <w:rsid w:val="00CB732B"/>
    <w:rPr>
      <w:sz w:val="16"/>
      <w:szCs w:val="16"/>
    </w:rPr>
  </w:style>
  <w:style w:type="paragraph" w:styleId="Kommentartext">
    <w:name w:val="annotation text"/>
    <w:basedOn w:val="Standard"/>
    <w:link w:val="KommentartextZchn"/>
    <w:uiPriority w:val="99"/>
    <w:semiHidden/>
    <w:unhideWhenUsed/>
    <w:rsid w:val="00CB7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32B"/>
    <w:rPr>
      <w:sz w:val="20"/>
      <w:szCs w:val="20"/>
    </w:rPr>
  </w:style>
  <w:style w:type="paragraph" w:styleId="Kommentarthema">
    <w:name w:val="annotation subject"/>
    <w:basedOn w:val="Kommentartext"/>
    <w:next w:val="Kommentartext"/>
    <w:link w:val="KommentarthemaZchn"/>
    <w:uiPriority w:val="99"/>
    <w:semiHidden/>
    <w:unhideWhenUsed/>
    <w:rsid w:val="00CB732B"/>
    <w:rPr>
      <w:b/>
      <w:bCs/>
    </w:rPr>
  </w:style>
  <w:style w:type="character" w:customStyle="1" w:styleId="KommentarthemaZchn">
    <w:name w:val="Kommentarthema Zchn"/>
    <w:basedOn w:val="KommentartextZchn"/>
    <w:link w:val="Kommentarthema"/>
    <w:uiPriority w:val="99"/>
    <w:semiHidden/>
    <w:rsid w:val="00CB73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948"/>
  </w:style>
  <w:style w:type="paragraph" w:styleId="berschrift1">
    <w:name w:val="heading 1"/>
    <w:basedOn w:val="Standard"/>
    <w:next w:val="Standard"/>
    <w:link w:val="berschrift1Zchn"/>
    <w:uiPriority w:val="9"/>
    <w:qFormat/>
    <w:rsid w:val="00D2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272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4C32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72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72BA"/>
  </w:style>
  <w:style w:type="paragraph" w:styleId="Fuzeile">
    <w:name w:val="footer"/>
    <w:basedOn w:val="Standard"/>
    <w:link w:val="FuzeileZchn"/>
    <w:uiPriority w:val="99"/>
    <w:unhideWhenUsed/>
    <w:rsid w:val="00D272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72BA"/>
  </w:style>
  <w:style w:type="paragraph" w:styleId="Sprechblasentext">
    <w:name w:val="Balloon Text"/>
    <w:basedOn w:val="Standard"/>
    <w:link w:val="SprechblasentextZchn"/>
    <w:uiPriority w:val="99"/>
    <w:semiHidden/>
    <w:unhideWhenUsed/>
    <w:rsid w:val="00D272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72BA"/>
    <w:rPr>
      <w:rFonts w:ascii="Tahoma" w:hAnsi="Tahoma" w:cs="Tahoma"/>
      <w:sz w:val="16"/>
      <w:szCs w:val="16"/>
    </w:rPr>
  </w:style>
  <w:style w:type="character" w:customStyle="1" w:styleId="berschrift1Zchn">
    <w:name w:val="Überschrift 1 Zchn"/>
    <w:basedOn w:val="Absatz-Standardschriftart"/>
    <w:link w:val="berschrift1"/>
    <w:uiPriority w:val="9"/>
    <w:rsid w:val="00D272BA"/>
    <w:rPr>
      <w:rFonts w:asciiTheme="majorHAnsi" w:eastAsiaTheme="majorEastAsia" w:hAnsiTheme="majorHAnsi" w:cstheme="majorBidi"/>
      <w:b/>
      <w:bCs/>
      <w:color w:val="365F91" w:themeColor="accent1" w:themeShade="BF"/>
      <w:sz w:val="28"/>
      <w:szCs w:val="28"/>
    </w:rPr>
  </w:style>
  <w:style w:type="character" w:customStyle="1" w:styleId="kop">
    <w:name w:val="kop"/>
    <w:basedOn w:val="Absatz-Standardschriftart"/>
    <w:rsid w:val="00D272BA"/>
    <w:rPr>
      <w:b/>
      <w:bCs/>
      <w:color w:val="666666"/>
      <w:sz w:val="22"/>
      <w:szCs w:val="22"/>
    </w:rPr>
  </w:style>
  <w:style w:type="character" w:customStyle="1" w:styleId="berschrift2Zchn">
    <w:name w:val="Überschrift 2 Zchn"/>
    <w:basedOn w:val="Absatz-Standardschriftart"/>
    <w:link w:val="berschrift2"/>
    <w:uiPriority w:val="9"/>
    <w:rsid w:val="00D272BA"/>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D272BA"/>
    <w:pPr>
      <w:ind w:left="720"/>
      <w:contextualSpacing/>
    </w:pPr>
  </w:style>
  <w:style w:type="character" w:customStyle="1" w:styleId="subkop">
    <w:name w:val="subkop"/>
    <w:basedOn w:val="Absatz-Standardschriftart"/>
    <w:rsid w:val="00D272BA"/>
    <w:rPr>
      <w:b/>
      <w:bCs/>
      <w:color w:val="666666"/>
      <w:sz w:val="18"/>
      <w:szCs w:val="18"/>
    </w:rPr>
  </w:style>
  <w:style w:type="character" w:customStyle="1" w:styleId="berschrift5Zchn">
    <w:name w:val="Überschrift 5 Zchn"/>
    <w:basedOn w:val="Absatz-Standardschriftart"/>
    <w:link w:val="berschrift5"/>
    <w:uiPriority w:val="9"/>
    <w:semiHidden/>
    <w:rsid w:val="004C32A2"/>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semiHidden/>
    <w:unhideWhenUsed/>
    <w:rsid w:val="004C32A2"/>
    <w:rPr>
      <w:strike w:val="0"/>
      <w:dstrike w:val="0"/>
      <w:color w:val="CC0000"/>
      <w:u w:val="none"/>
      <w:effect w:val="none"/>
    </w:rPr>
  </w:style>
  <w:style w:type="paragraph" w:styleId="StandardWeb">
    <w:name w:val="Normal (Web)"/>
    <w:basedOn w:val="Standard"/>
    <w:uiPriority w:val="99"/>
    <w:semiHidden/>
    <w:unhideWhenUsed/>
    <w:rsid w:val="00C7504F"/>
    <w:pPr>
      <w:spacing w:before="100" w:beforeAutospacing="1" w:after="100" w:afterAutospacing="1" w:line="240" w:lineRule="auto"/>
    </w:pPr>
    <w:rPr>
      <w:rFonts w:ascii="Trebuchet MS" w:eastAsia="Times New Roman" w:hAnsi="Trebuchet MS" w:cs="Times New Roman"/>
      <w:sz w:val="18"/>
      <w:szCs w:val="18"/>
      <w:lang w:eastAsia="nb-NO"/>
    </w:rPr>
  </w:style>
  <w:style w:type="character" w:styleId="Kommentarzeichen">
    <w:name w:val="annotation reference"/>
    <w:basedOn w:val="Absatz-Standardschriftart"/>
    <w:uiPriority w:val="99"/>
    <w:semiHidden/>
    <w:unhideWhenUsed/>
    <w:rsid w:val="00CB732B"/>
    <w:rPr>
      <w:sz w:val="16"/>
      <w:szCs w:val="16"/>
    </w:rPr>
  </w:style>
  <w:style w:type="paragraph" w:styleId="Kommentartext">
    <w:name w:val="annotation text"/>
    <w:basedOn w:val="Standard"/>
    <w:link w:val="KommentartextZchn"/>
    <w:uiPriority w:val="99"/>
    <w:semiHidden/>
    <w:unhideWhenUsed/>
    <w:rsid w:val="00CB7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732B"/>
    <w:rPr>
      <w:sz w:val="20"/>
      <w:szCs w:val="20"/>
    </w:rPr>
  </w:style>
  <w:style w:type="paragraph" w:styleId="Kommentarthema">
    <w:name w:val="annotation subject"/>
    <w:basedOn w:val="Kommentartext"/>
    <w:next w:val="Kommentartext"/>
    <w:link w:val="KommentarthemaZchn"/>
    <w:uiPriority w:val="99"/>
    <w:semiHidden/>
    <w:unhideWhenUsed/>
    <w:rsid w:val="00CB732B"/>
    <w:rPr>
      <w:b/>
      <w:bCs/>
    </w:rPr>
  </w:style>
  <w:style w:type="character" w:customStyle="1" w:styleId="KommentarthemaZchn">
    <w:name w:val="Kommentarthema Zchn"/>
    <w:basedOn w:val="KommentartextZchn"/>
    <w:link w:val="Kommentarthema"/>
    <w:uiPriority w:val="99"/>
    <w:semiHidden/>
    <w:rsid w:val="00CB73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302">
      <w:bodyDiv w:val="1"/>
      <w:marLeft w:val="0"/>
      <w:marRight w:val="0"/>
      <w:marTop w:val="0"/>
      <w:marBottom w:val="0"/>
      <w:divBdr>
        <w:top w:val="none" w:sz="0" w:space="0" w:color="auto"/>
        <w:left w:val="none" w:sz="0" w:space="0" w:color="auto"/>
        <w:bottom w:val="none" w:sz="0" w:space="0" w:color="auto"/>
        <w:right w:val="none" w:sz="0" w:space="0" w:color="auto"/>
      </w:divBdr>
    </w:div>
    <w:div w:id="437220412">
      <w:bodyDiv w:val="1"/>
      <w:marLeft w:val="480"/>
      <w:marRight w:val="480"/>
      <w:marTop w:val="0"/>
      <w:marBottom w:val="0"/>
      <w:divBdr>
        <w:top w:val="none" w:sz="0" w:space="0" w:color="auto"/>
        <w:left w:val="none" w:sz="0" w:space="0" w:color="auto"/>
        <w:bottom w:val="none" w:sz="0" w:space="0" w:color="auto"/>
        <w:right w:val="none" w:sz="0" w:space="0" w:color="auto"/>
      </w:divBdr>
      <w:divsChild>
        <w:div w:id="2031641601">
          <w:marLeft w:val="0"/>
          <w:marRight w:val="0"/>
          <w:marTop w:val="0"/>
          <w:marBottom w:val="0"/>
          <w:divBdr>
            <w:top w:val="none" w:sz="0" w:space="0" w:color="auto"/>
            <w:left w:val="none" w:sz="0" w:space="0" w:color="auto"/>
            <w:bottom w:val="none" w:sz="0" w:space="0" w:color="auto"/>
            <w:right w:val="none" w:sz="0" w:space="0" w:color="auto"/>
          </w:divBdr>
          <w:divsChild>
            <w:div w:id="268315743">
              <w:marLeft w:val="30"/>
              <w:marRight w:val="30"/>
              <w:marTop w:val="30"/>
              <w:marBottom w:val="30"/>
              <w:divBdr>
                <w:top w:val="none" w:sz="0" w:space="0" w:color="auto"/>
                <w:left w:val="none" w:sz="0" w:space="0" w:color="auto"/>
                <w:bottom w:val="none" w:sz="0" w:space="0" w:color="auto"/>
                <w:right w:val="none" w:sz="0" w:space="0" w:color="auto"/>
              </w:divBdr>
              <w:divsChild>
                <w:div w:id="30936262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849031836">
      <w:bodyDiv w:val="1"/>
      <w:marLeft w:val="480"/>
      <w:marRight w:val="480"/>
      <w:marTop w:val="0"/>
      <w:marBottom w:val="0"/>
      <w:divBdr>
        <w:top w:val="none" w:sz="0" w:space="0" w:color="auto"/>
        <w:left w:val="none" w:sz="0" w:space="0" w:color="auto"/>
        <w:bottom w:val="none" w:sz="0" w:space="0" w:color="auto"/>
        <w:right w:val="none" w:sz="0" w:space="0" w:color="auto"/>
      </w:divBdr>
      <w:divsChild>
        <w:div w:id="1641885217">
          <w:marLeft w:val="0"/>
          <w:marRight w:val="0"/>
          <w:marTop w:val="0"/>
          <w:marBottom w:val="0"/>
          <w:divBdr>
            <w:top w:val="none" w:sz="0" w:space="0" w:color="auto"/>
            <w:left w:val="none" w:sz="0" w:space="0" w:color="auto"/>
            <w:bottom w:val="none" w:sz="0" w:space="0" w:color="auto"/>
            <w:right w:val="none" w:sz="0" w:space="0" w:color="auto"/>
          </w:divBdr>
          <w:divsChild>
            <w:div w:id="406651346">
              <w:marLeft w:val="30"/>
              <w:marRight w:val="30"/>
              <w:marTop w:val="30"/>
              <w:marBottom w:val="30"/>
              <w:divBdr>
                <w:top w:val="none" w:sz="0" w:space="0" w:color="auto"/>
                <w:left w:val="none" w:sz="0" w:space="0" w:color="auto"/>
                <w:bottom w:val="none" w:sz="0" w:space="0" w:color="auto"/>
                <w:right w:val="none" w:sz="0" w:space="0" w:color="auto"/>
              </w:divBdr>
              <w:divsChild>
                <w:div w:id="13529481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53616104">
      <w:bodyDiv w:val="1"/>
      <w:marLeft w:val="480"/>
      <w:marRight w:val="480"/>
      <w:marTop w:val="0"/>
      <w:marBottom w:val="0"/>
      <w:divBdr>
        <w:top w:val="none" w:sz="0" w:space="0" w:color="auto"/>
        <w:left w:val="none" w:sz="0" w:space="0" w:color="auto"/>
        <w:bottom w:val="none" w:sz="0" w:space="0" w:color="auto"/>
        <w:right w:val="none" w:sz="0" w:space="0" w:color="auto"/>
      </w:divBdr>
      <w:divsChild>
        <w:div w:id="141389691">
          <w:marLeft w:val="0"/>
          <w:marRight w:val="0"/>
          <w:marTop w:val="0"/>
          <w:marBottom w:val="0"/>
          <w:divBdr>
            <w:top w:val="none" w:sz="0" w:space="0" w:color="auto"/>
            <w:left w:val="none" w:sz="0" w:space="0" w:color="auto"/>
            <w:bottom w:val="none" w:sz="0" w:space="0" w:color="auto"/>
            <w:right w:val="none" w:sz="0" w:space="0" w:color="auto"/>
          </w:divBdr>
          <w:divsChild>
            <w:div w:id="1698657809">
              <w:marLeft w:val="30"/>
              <w:marRight w:val="30"/>
              <w:marTop w:val="30"/>
              <w:marBottom w:val="30"/>
              <w:divBdr>
                <w:top w:val="none" w:sz="0" w:space="0" w:color="auto"/>
                <w:left w:val="none" w:sz="0" w:space="0" w:color="auto"/>
                <w:bottom w:val="none" w:sz="0" w:space="0" w:color="auto"/>
                <w:right w:val="none" w:sz="0" w:space="0" w:color="auto"/>
              </w:divBdr>
              <w:divsChild>
                <w:div w:id="12042486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772895817">
      <w:bodyDiv w:val="1"/>
      <w:marLeft w:val="480"/>
      <w:marRight w:val="480"/>
      <w:marTop w:val="0"/>
      <w:marBottom w:val="0"/>
      <w:divBdr>
        <w:top w:val="none" w:sz="0" w:space="0" w:color="auto"/>
        <w:left w:val="none" w:sz="0" w:space="0" w:color="auto"/>
        <w:bottom w:val="none" w:sz="0" w:space="0" w:color="auto"/>
        <w:right w:val="none" w:sz="0" w:space="0" w:color="auto"/>
      </w:divBdr>
      <w:divsChild>
        <w:div w:id="684402874">
          <w:marLeft w:val="0"/>
          <w:marRight w:val="0"/>
          <w:marTop w:val="0"/>
          <w:marBottom w:val="0"/>
          <w:divBdr>
            <w:top w:val="none" w:sz="0" w:space="0" w:color="auto"/>
            <w:left w:val="none" w:sz="0" w:space="0" w:color="auto"/>
            <w:bottom w:val="none" w:sz="0" w:space="0" w:color="auto"/>
            <w:right w:val="none" w:sz="0" w:space="0" w:color="auto"/>
          </w:divBdr>
          <w:divsChild>
            <w:div w:id="1747216691">
              <w:marLeft w:val="30"/>
              <w:marRight w:val="30"/>
              <w:marTop w:val="30"/>
              <w:marBottom w:val="30"/>
              <w:divBdr>
                <w:top w:val="none" w:sz="0" w:space="0" w:color="auto"/>
                <w:left w:val="none" w:sz="0" w:space="0" w:color="auto"/>
                <w:bottom w:val="none" w:sz="0" w:space="0" w:color="auto"/>
                <w:right w:val="none" w:sz="0" w:space="0" w:color="auto"/>
              </w:divBdr>
              <w:divsChild>
                <w:div w:id="11529905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06920460">
      <w:bodyDiv w:val="1"/>
      <w:marLeft w:val="480"/>
      <w:marRight w:val="480"/>
      <w:marTop w:val="0"/>
      <w:marBottom w:val="0"/>
      <w:divBdr>
        <w:top w:val="none" w:sz="0" w:space="0" w:color="auto"/>
        <w:left w:val="none" w:sz="0" w:space="0" w:color="auto"/>
        <w:bottom w:val="none" w:sz="0" w:space="0" w:color="auto"/>
        <w:right w:val="none" w:sz="0" w:space="0" w:color="auto"/>
      </w:divBdr>
      <w:divsChild>
        <w:div w:id="1207597745">
          <w:marLeft w:val="0"/>
          <w:marRight w:val="0"/>
          <w:marTop w:val="0"/>
          <w:marBottom w:val="0"/>
          <w:divBdr>
            <w:top w:val="none" w:sz="0" w:space="0" w:color="auto"/>
            <w:left w:val="none" w:sz="0" w:space="0" w:color="auto"/>
            <w:bottom w:val="none" w:sz="0" w:space="0" w:color="auto"/>
            <w:right w:val="none" w:sz="0" w:space="0" w:color="auto"/>
          </w:divBdr>
          <w:divsChild>
            <w:div w:id="583417986">
              <w:marLeft w:val="30"/>
              <w:marRight w:val="30"/>
              <w:marTop w:val="30"/>
              <w:marBottom w:val="30"/>
              <w:divBdr>
                <w:top w:val="none" w:sz="0" w:space="0" w:color="auto"/>
                <w:left w:val="none" w:sz="0" w:space="0" w:color="auto"/>
                <w:bottom w:val="none" w:sz="0" w:space="0" w:color="auto"/>
                <w:right w:val="none" w:sz="0" w:space="0" w:color="auto"/>
              </w:divBdr>
              <w:divsChild>
                <w:div w:id="116905690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5182</Characters>
  <Application>Microsoft Office Word</Application>
  <DocSecurity>0</DocSecurity>
  <Lines>43</Lines>
  <Paragraphs>11</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Stampfer, Florian</cp:lastModifiedBy>
  <cp:revision>2</cp:revision>
  <cp:lastPrinted>2014-11-03T12:08:00Z</cp:lastPrinted>
  <dcterms:created xsi:type="dcterms:W3CDTF">2014-11-03T12:09:00Z</dcterms:created>
  <dcterms:modified xsi:type="dcterms:W3CDTF">2014-11-03T12:09:00Z</dcterms:modified>
</cp:coreProperties>
</file>